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</w:rPr>
        <w:t>1</w:t>
      </w:r>
    </w:p>
    <w:p>
      <w:pPr>
        <w:tabs>
          <w:tab w:val="left" w:pos="211"/>
        </w:tabs>
        <w:adjustRightInd w:val="0"/>
        <w:snapToGrid w:val="0"/>
        <w:spacing w:line="560" w:lineRule="exact"/>
        <w:ind w:right="180"/>
        <w:jc w:val="left"/>
        <w:rPr>
          <w:rFonts w:ascii="仿宋" w:hAnsi="仿宋" w:eastAsia="仿宋"/>
          <w:color w:val="000000"/>
          <w:sz w:val="30"/>
          <w:szCs w:val="30"/>
        </w:rPr>
      </w:pPr>
    </w:p>
    <w:p>
      <w:pPr>
        <w:spacing w:after="312" w:afterLines="100" w:line="560" w:lineRule="exact"/>
        <w:jc w:val="center"/>
        <w:rPr>
          <w:rFonts w:ascii="仿宋" w:hAnsi="仿宋" w:eastAsia="仿宋" w:cs="方正小标宋简体"/>
          <w:color w:val="000000"/>
          <w:sz w:val="32"/>
          <w:szCs w:val="32"/>
        </w:rPr>
      </w:pPr>
      <w:r>
        <w:rPr>
          <w:rFonts w:hint="eastAsia" w:ascii="仿宋" w:hAnsi="仿宋" w:eastAsia="仿宋" w:cs="方正小标宋简体"/>
          <w:color w:val="000000"/>
          <w:sz w:val="32"/>
          <w:szCs w:val="32"/>
        </w:rPr>
        <w:t>上海考区网上确认机构一览表</w:t>
      </w:r>
    </w:p>
    <w:tbl>
      <w:tblPr>
        <w:tblStyle w:val="2"/>
        <w:tblW w:w="8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3378"/>
        <w:gridCol w:w="2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tblHeader/>
          <w:jc w:val="center"/>
        </w:trPr>
        <w:tc>
          <w:tcPr>
            <w:tcW w:w="2515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黑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</w:rPr>
              <w:t>考点名称</w:t>
            </w:r>
          </w:p>
        </w:tc>
        <w:tc>
          <w:tcPr>
            <w:tcW w:w="3378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黑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</w:rPr>
              <w:t>包含医疗卫生机构</w:t>
            </w:r>
          </w:p>
        </w:tc>
        <w:tc>
          <w:tcPr>
            <w:tcW w:w="2538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黑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tblHeader/>
          <w:jc w:val="center"/>
        </w:trPr>
        <w:tc>
          <w:tcPr>
            <w:tcW w:w="251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上海考点</w:t>
            </w:r>
          </w:p>
        </w:tc>
        <w:tc>
          <w:tcPr>
            <w:tcW w:w="3378" w:type="dxa"/>
            <w:noWrap/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黑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</w:rPr>
              <w:t>三级公立医院</w:t>
            </w:r>
          </w:p>
          <w:p>
            <w:pPr>
              <w:jc w:val="left"/>
              <w:textAlignment w:val="center"/>
              <w:rPr>
                <w:rFonts w:hint="eastAsia" w:ascii="仿宋" w:hAnsi="仿宋" w:eastAsia="仿宋" w:cs="黑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</w:rPr>
              <w:t>非三级公立医院及其他</w:t>
            </w:r>
          </w:p>
          <w:p>
            <w:pPr>
              <w:jc w:val="left"/>
              <w:textAlignment w:val="center"/>
              <w:rPr>
                <w:rFonts w:ascii="仿宋" w:hAnsi="仿宋" w:eastAsia="仿宋" w:cs="黑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</w:rPr>
              <w:t>民营医疗机构</w:t>
            </w:r>
          </w:p>
        </w:tc>
        <w:tc>
          <w:tcPr>
            <w:tcW w:w="2538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黑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</w:rPr>
              <w:t>021-63667293</w:t>
            </w:r>
          </w:p>
        </w:tc>
      </w:tr>
    </w:tbl>
    <w:p>
      <w:pPr>
        <w:rPr>
          <w:rFonts w:ascii="仿宋" w:hAnsi="仿宋" w:eastAsia="仿宋"/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9ABFBC-24C7-4DFB-B5F2-0C9AD4EA14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98DEFC4-195F-4966-B6E9-FD62CA218D2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924C598-6AE2-4A80-BC3B-EC407A4135A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69590CB-DCEC-45A5-B0AB-216C0E8067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ZDg0MTdkNzlkMGJmMjk4MzM1NGEzYmQ4YWRiOGQifQ=="/>
  </w:docVars>
  <w:rsids>
    <w:rsidRoot w:val="589B616E"/>
    <w:rsid w:val="589B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2023-12-26T06:21:00Z</dcterms:created>
  <dc:creator>B.....</dc:creator>
  <cp:lastModifiedBy>B.....</cp:lastModifiedBy>
  <dcterms:modified xsi:type="dcterms:W3CDTF">2023-12-26T06:38:02Z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61D91344D44D413F961BCE0FC483B251_11</vt:lpwstr>
  </property>
</Properties>
</file>