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hAnsi="宋体"/>
          <w:b/>
          <w:bCs/>
          <w:sz w:val="32"/>
        </w:rPr>
      </w:pPr>
    </w:p>
    <w:p>
      <w:pPr>
        <w:spacing w:line="420" w:lineRule="exact"/>
        <w:jc w:val="center"/>
        <w:rPr>
          <w:rFonts w:ascii="宋体" w:hAnsi="宋体"/>
          <w:b/>
          <w:bCs/>
          <w:sz w:val="32"/>
        </w:rPr>
      </w:pP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pacing w:val="-2"/>
          <w:sz w:val="36"/>
          <w:szCs w:val="36"/>
        </w:rPr>
        <w:t>关于做好本市卫生健康系统</w:t>
      </w: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pacing w:val="-2"/>
          <w:sz w:val="36"/>
          <w:szCs w:val="36"/>
        </w:rPr>
        <w:t>20</w:t>
      </w:r>
      <w:r>
        <w:rPr>
          <w:rFonts w:ascii="华文宋体" w:hAnsi="华文宋体" w:eastAsia="华文宋体"/>
          <w:b/>
          <w:bCs/>
          <w:spacing w:val="-2"/>
          <w:sz w:val="36"/>
          <w:szCs w:val="36"/>
        </w:rPr>
        <w:t>2</w:t>
      </w:r>
      <w:r>
        <w:rPr>
          <w:rFonts w:hint="eastAsia" w:ascii="华文宋体" w:hAnsi="华文宋体" w:eastAsia="华文宋体"/>
          <w:b/>
          <w:bCs/>
          <w:spacing w:val="-2"/>
          <w:sz w:val="36"/>
          <w:szCs w:val="36"/>
          <w:lang w:val="en-US" w:eastAsia="zh-CN"/>
        </w:rPr>
        <w:t>4</w:t>
      </w:r>
      <w:r>
        <w:rPr>
          <w:rFonts w:hint="eastAsia" w:ascii="华文宋体" w:hAnsi="华文宋体" w:eastAsia="华文宋体"/>
          <w:b/>
          <w:bCs/>
          <w:spacing w:val="-2"/>
          <w:sz w:val="36"/>
          <w:szCs w:val="36"/>
        </w:rPr>
        <w:t>年非上海生源应届普通高校毕业生</w:t>
      </w:r>
    </w:p>
    <w:p>
      <w:pPr>
        <w:spacing w:line="420" w:lineRule="exact"/>
        <w:jc w:val="center"/>
        <w:rPr>
          <w:rFonts w:ascii="华文宋体" w:hAnsi="华文宋体" w:eastAsia="华文宋体"/>
          <w:b/>
          <w:bCs/>
          <w:spacing w:val="-2"/>
          <w:sz w:val="36"/>
          <w:szCs w:val="36"/>
        </w:rPr>
      </w:pPr>
      <w:r>
        <w:rPr>
          <w:rFonts w:hint="eastAsia" w:ascii="华文宋体" w:hAnsi="华文宋体" w:eastAsia="华文宋体"/>
          <w:b/>
          <w:bCs/>
          <w:sz w:val="36"/>
          <w:szCs w:val="36"/>
        </w:rPr>
        <w:t>进沪就业户籍受理工作的通知</w:t>
      </w:r>
    </w:p>
    <w:p>
      <w:pPr>
        <w:spacing w:line="480" w:lineRule="auto"/>
        <w:rPr>
          <w:rFonts w:eastAsia="楷体_GB2312"/>
          <w:b/>
          <w:bCs/>
          <w:sz w:val="28"/>
        </w:rPr>
      </w:pPr>
    </w:p>
    <w:p>
      <w:pPr>
        <w:spacing w:line="480" w:lineRule="auto"/>
        <w:jc w:val="center"/>
        <w:rPr>
          <w:rFonts w:eastAsia="楷体_GB2312"/>
          <w:b/>
          <w:bCs/>
          <w:sz w:val="28"/>
        </w:rPr>
      </w:pPr>
    </w:p>
    <w:p>
      <w:pPr>
        <w:spacing w:line="500" w:lineRule="exact"/>
        <w:rPr>
          <w:rFonts w:ascii="仿宋" w:hAnsi="仿宋" w:eastAsia="仿宋"/>
          <w:sz w:val="32"/>
          <w:szCs w:val="32"/>
        </w:rPr>
      </w:pPr>
      <w:r>
        <w:rPr>
          <w:rFonts w:hint="eastAsia" w:ascii="仿宋" w:hAnsi="仿宋" w:eastAsia="仿宋"/>
          <w:sz w:val="32"/>
          <w:szCs w:val="32"/>
        </w:rPr>
        <w:t>各区卫健委，上海申康医院发展中心、各有关大学、中福会，各有关医疗卫生机构：</w:t>
      </w:r>
    </w:p>
    <w:p>
      <w:pPr>
        <w:spacing w:line="500" w:lineRule="exact"/>
        <w:ind w:firstLine="570"/>
        <w:rPr>
          <w:rFonts w:ascii="仿宋" w:hAnsi="仿宋" w:eastAsia="仿宋"/>
          <w:sz w:val="32"/>
          <w:szCs w:val="32"/>
        </w:rPr>
      </w:pPr>
      <w:r>
        <w:rPr>
          <w:rFonts w:hint="eastAsia" w:ascii="仿宋" w:hAnsi="仿宋" w:eastAsia="仿宋"/>
          <w:sz w:val="32"/>
          <w:szCs w:val="32"/>
        </w:rPr>
        <w:t>根据</w:t>
      </w:r>
      <w:r>
        <w:rPr>
          <w:rFonts w:ascii="仿宋" w:hAnsi="仿宋" w:eastAsia="仿宋"/>
          <w:sz w:val="32"/>
          <w:szCs w:val="32"/>
        </w:rPr>
        <w:t>上海市</w:t>
      </w:r>
      <w:r>
        <w:rPr>
          <w:rFonts w:hint="eastAsia" w:ascii="仿宋" w:hAnsi="仿宋" w:eastAsia="仿宋"/>
          <w:sz w:val="32"/>
          <w:szCs w:val="32"/>
        </w:rPr>
        <w:t>教育委员会、上海市发展和改革委员会、上海市人力资源和社会保障局、</w:t>
      </w:r>
      <w:r>
        <w:rPr>
          <w:rFonts w:ascii="仿宋" w:hAnsi="仿宋" w:eastAsia="仿宋"/>
          <w:sz w:val="32"/>
          <w:szCs w:val="32"/>
        </w:rPr>
        <w:t>上海市公安局</w:t>
      </w:r>
      <w:r>
        <w:rPr>
          <w:rFonts w:hint="eastAsia" w:ascii="仿宋" w:hAnsi="仿宋" w:eastAsia="仿宋"/>
          <w:sz w:val="32"/>
          <w:szCs w:val="32"/>
        </w:rPr>
        <w:t>《</w:t>
      </w:r>
      <w:r>
        <w:rPr>
          <w:rFonts w:ascii="仿宋" w:hAnsi="仿宋" w:eastAsia="仿宋"/>
          <w:sz w:val="32"/>
          <w:szCs w:val="32"/>
        </w:rPr>
        <w:t>关于做好202</w:t>
      </w:r>
      <w:r>
        <w:rPr>
          <w:rFonts w:hint="eastAsia" w:ascii="仿宋" w:hAnsi="仿宋" w:eastAsia="仿宋"/>
          <w:sz w:val="32"/>
          <w:szCs w:val="32"/>
          <w:lang w:val="en-US" w:eastAsia="zh-CN"/>
        </w:rPr>
        <w:t>4</w:t>
      </w:r>
      <w:r>
        <w:rPr>
          <w:rFonts w:ascii="仿宋" w:hAnsi="仿宋" w:eastAsia="仿宋"/>
          <w:sz w:val="32"/>
          <w:szCs w:val="32"/>
        </w:rPr>
        <w:t>年</w:t>
      </w:r>
      <w:r>
        <w:rPr>
          <w:rFonts w:hint="eastAsia" w:ascii="仿宋" w:hAnsi="仿宋" w:eastAsia="仿宋"/>
          <w:sz w:val="32"/>
          <w:szCs w:val="32"/>
        </w:rPr>
        <w:t>非</w:t>
      </w:r>
      <w:r>
        <w:rPr>
          <w:rFonts w:ascii="仿宋" w:hAnsi="仿宋" w:eastAsia="仿宋"/>
          <w:sz w:val="32"/>
          <w:szCs w:val="32"/>
        </w:rPr>
        <w:t>上海</w:t>
      </w:r>
      <w:r>
        <w:rPr>
          <w:rFonts w:hint="eastAsia" w:ascii="仿宋" w:hAnsi="仿宋" w:eastAsia="仿宋"/>
          <w:sz w:val="32"/>
          <w:szCs w:val="32"/>
        </w:rPr>
        <w:t>生源应届普通</w:t>
      </w:r>
      <w:r>
        <w:rPr>
          <w:rFonts w:ascii="仿宋" w:hAnsi="仿宋" w:eastAsia="仿宋"/>
          <w:sz w:val="32"/>
          <w:szCs w:val="32"/>
        </w:rPr>
        <w:t>高校毕业生</w:t>
      </w:r>
      <w:r>
        <w:rPr>
          <w:rFonts w:hint="eastAsia" w:ascii="仿宋" w:hAnsi="仿宋" w:eastAsia="仿宋"/>
          <w:sz w:val="32"/>
          <w:szCs w:val="32"/>
        </w:rPr>
        <w:t>进沪</w:t>
      </w:r>
      <w:r>
        <w:rPr>
          <w:rFonts w:ascii="仿宋" w:hAnsi="仿宋" w:eastAsia="仿宋"/>
          <w:sz w:val="32"/>
          <w:szCs w:val="32"/>
        </w:rPr>
        <w:t>就业工作的通知</w:t>
      </w:r>
      <w:r>
        <w:rPr>
          <w:rFonts w:hint="eastAsia" w:ascii="仿宋" w:hAnsi="仿宋" w:eastAsia="仿宋"/>
          <w:sz w:val="32"/>
          <w:szCs w:val="32"/>
        </w:rPr>
        <w:t>》(沪教委学</w:t>
      </w:r>
      <w:r>
        <w:rPr>
          <w:rFonts w:ascii="仿宋" w:hAnsi="仿宋" w:eastAsia="仿宋"/>
          <w:sz w:val="32"/>
          <w:szCs w:val="32"/>
        </w:rPr>
        <w:t>〔</w:t>
      </w:r>
      <w:r>
        <w:rPr>
          <w:rFonts w:hint="eastAsia"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w:t>
      </w:r>
      <w:r>
        <w:rPr>
          <w:rFonts w:hint="eastAsia" w:ascii="仿宋" w:hAnsi="仿宋" w:eastAsia="仿宋"/>
          <w:sz w:val="32"/>
          <w:szCs w:val="32"/>
          <w:lang w:val="en-US" w:eastAsia="zh-CN"/>
        </w:rPr>
        <w:t>30</w:t>
      </w:r>
      <w:r>
        <w:rPr>
          <w:rFonts w:hint="eastAsia" w:ascii="仿宋" w:hAnsi="仿宋" w:eastAsia="仿宋"/>
          <w:sz w:val="32"/>
          <w:szCs w:val="32"/>
        </w:rPr>
        <w:t>号）的文件精神，结合本市卫生健康系统用人实际</w:t>
      </w:r>
      <w:r>
        <w:rPr>
          <w:rFonts w:ascii="仿宋" w:hAnsi="仿宋" w:eastAsia="仿宋"/>
          <w:sz w:val="32"/>
          <w:szCs w:val="32"/>
        </w:rPr>
        <w:t>需求</w:t>
      </w:r>
      <w:r>
        <w:rPr>
          <w:rFonts w:hint="eastAsia" w:ascii="仿宋" w:hAnsi="仿宋" w:eastAsia="仿宋"/>
          <w:sz w:val="32"/>
          <w:szCs w:val="32"/>
        </w:rPr>
        <w:t>，现将做好本市卫生健康系统202</w:t>
      </w:r>
      <w:r>
        <w:rPr>
          <w:rFonts w:hint="eastAsia" w:ascii="仿宋" w:hAnsi="仿宋" w:eastAsia="仿宋"/>
          <w:sz w:val="32"/>
          <w:szCs w:val="32"/>
          <w:lang w:val="en-US" w:eastAsia="zh-CN"/>
        </w:rPr>
        <w:t>4</w:t>
      </w:r>
      <w:r>
        <w:rPr>
          <w:rFonts w:hint="eastAsia" w:ascii="仿宋" w:hAnsi="仿宋" w:eastAsia="仿宋"/>
          <w:sz w:val="32"/>
          <w:szCs w:val="32"/>
        </w:rPr>
        <w:t>年非上海生源应届普通高校毕业生进沪就业申办本市户籍工作的有关事项通知如下：</w:t>
      </w:r>
    </w:p>
    <w:p>
      <w:pPr>
        <w:spacing w:line="500" w:lineRule="exact"/>
        <w:ind w:firstLine="426"/>
        <w:rPr>
          <w:rFonts w:ascii="黑体" w:hAnsi="黑体" w:eastAsia="黑体"/>
          <w:sz w:val="32"/>
          <w:szCs w:val="32"/>
        </w:rPr>
      </w:pPr>
      <w:r>
        <w:rPr>
          <w:rFonts w:hint="eastAsia" w:ascii="黑体" w:hAnsi="黑体" w:eastAsia="黑体"/>
          <w:sz w:val="32"/>
          <w:szCs w:val="32"/>
        </w:rPr>
        <w:t>一、申办条件</w:t>
      </w:r>
    </w:p>
    <w:p>
      <w:pPr>
        <w:spacing w:line="500" w:lineRule="exact"/>
        <w:ind w:firstLine="426"/>
        <w:rPr>
          <w:rFonts w:ascii="仿宋" w:hAnsi="仿宋" w:eastAsia="仿宋"/>
          <w:sz w:val="32"/>
          <w:szCs w:val="32"/>
        </w:rPr>
      </w:pPr>
      <w:r>
        <w:rPr>
          <w:rFonts w:hint="eastAsia" w:ascii="仿宋" w:hAnsi="仿宋" w:eastAsia="仿宋"/>
          <w:sz w:val="32"/>
          <w:szCs w:val="32"/>
        </w:rPr>
        <w:t>（一）用人单位应具备的条件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用人单位</w:t>
      </w:r>
      <w:r>
        <w:rPr>
          <w:rFonts w:ascii="仿宋" w:hAnsi="仿宋" w:eastAsia="仿宋"/>
          <w:sz w:val="32"/>
          <w:szCs w:val="32"/>
        </w:rPr>
        <w:t>是</w:t>
      </w:r>
      <w:r>
        <w:rPr>
          <w:rFonts w:hint="eastAsia" w:ascii="仿宋" w:hAnsi="仿宋" w:eastAsia="仿宋"/>
          <w:sz w:val="32"/>
          <w:szCs w:val="32"/>
        </w:rPr>
        <w:t>非上海</w:t>
      </w:r>
      <w:r>
        <w:rPr>
          <w:rFonts w:ascii="仿宋" w:hAnsi="仿宋" w:eastAsia="仿宋"/>
          <w:sz w:val="32"/>
          <w:szCs w:val="32"/>
        </w:rPr>
        <w:t>生源毕业生进沪就业</w:t>
      </w:r>
      <w:r>
        <w:rPr>
          <w:rFonts w:hint="eastAsia" w:ascii="仿宋" w:hAnsi="仿宋" w:eastAsia="仿宋"/>
          <w:sz w:val="32"/>
          <w:szCs w:val="32"/>
        </w:rPr>
        <w:t>申请户籍</w:t>
      </w:r>
      <w:r>
        <w:rPr>
          <w:rFonts w:ascii="仿宋" w:hAnsi="仿宋" w:eastAsia="仿宋"/>
          <w:sz w:val="32"/>
          <w:szCs w:val="32"/>
        </w:rPr>
        <w:t>的</w:t>
      </w:r>
      <w:r>
        <w:rPr>
          <w:rFonts w:hint="eastAsia" w:ascii="仿宋" w:hAnsi="仿宋" w:eastAsia="仿宋"/>
          <w:sz w:val="32"/>
          <w:szCs w:val="32"/>
        </w:rPr>
        <w:t>申请主体</w:t>
      </w:r>
      <w:r>
        <w:rPr>
          <w:rFonts w:ascii="仿宋" w:hAnsi="仿宋" w:eastAsia="仿宋"/>
          <w:sz w:val="32"/>
          <w:szCs w:val="32"/>
        </w:rPr>
        <w:t>，包括</w:t>
      </w:r>
      <w:r>
        <w:rPr>
          <w:rFonts w:hint="eastAsia" w:ascii="仿宋" w:hAnsi="仿宋" w:eastAsia="仿宋"/>
          <w:sz w:val="32"/>
          <w:szCs w:val="32"/>
        </w:rPr>
        <w:t>在本市登记的事业单位等直接录用应届高校毕业生的用人单位。</w:t>
      </w:r>
    </w:p>
    <w:p>
      <w:pPr>
        <w:pStyle w:val="11"/>
        <w:spacing w:line="500" w:lineRule="exact"/>
        <w:ind w:firstLine="486" w:firstLineChars="152"/>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如存在虚假用工或提供不实材料等弄虚作假行为，一经查实，取消用人单位当年申请资格，</w:t>
      </w:r>
      <w:r>
        <w:rPr>
          <w:rFonts w:hint="eastAsia" w:ascii="仿宋" w:hAnsi="仿宋" w:eastAsia="仿宋"/>
          <w:sz w:val="32"/>
          <w:szCs w:val="32"/>
        </w:rPr>
        <w:t>并</w:t>
      </w:r>
      <w:r>
        <w:rPr>
          <w:rFonts w:ascii="仿宋" w:hAnsi="仿宋" w:eastAsia="仿宋"/>
          <w:sz w:val="32"/>
          <w:szCs w:val="32"/>
        </w:rPr>
        <w:t>在上海学生就业创业服务网</w:t>
      </w:r>
      <w:r>
        <w:rPr>
          <w:rFonts w:hint="eastAsia" w:ascii="仿宋" w:hAnsi="仿宋" w:eastAsia="仿宋"/>
          <w:sz w:val="32"/>
          <w:szCs w:val="32"/>
        </w:rPr>
        <w:t>（</w:t>
      </w:r>
      <w:r>
        <w:rPr>
          <w:rFonts w:ascii="仿宋" w:hAnsi="仿宋" w:eastAsia="仿宋"/>
          <w:sz w:val="32"/>
          <w:szCs w:val="32"/>
        </w:rPr>
        <w:t>www.firstjob.shec.edu.cn</w:t>
      </w:r>
      <w:r>
        <w:rPr>
          <w:rFonts w:hint="eastAsia" w:ascii="仿宋" w:hAnsi="仿宋" w:eastAsia="仿宋"/>
          <w:sz w:val="32"/>
          <w:szCs w:val="32"/>
        </w:rPr>
        <w:t>）公布。</w:t>
      </w:r>
    </w:p>
    <w:p>
      <w:pPr>
        <w:spacing w:line="500" w:lineRule="exact"/>
        <w:ind w:firstLine="426"/>
        <w:rPr>
          <w:rFonts w:ascii="仿宋" w:hAnsi="仿宋" w:eastAsia="仿宋"/>
          <w:sz w:val="32"/>
          <w:szCs w:val="32"/>
        </w:rPr>
      </w:pPr>
      <w:r>
        <w:rPr>
          <w:rFonts w:hint="eastAsia" w:ascii="仿宋" w:hAnsi="仿宋" w:eastAsia="仿宋"/>
          <w:sz w:val="32"/>
          <w:szCs w:val="32"/>
        </w:rPr>
        <w:t>2、审核中</w:t>
      </w:r>
      <w:r>
        <w:rPr>
          <w:rFonts w:ascii="仿宋" w:hAnsi="仿宋" w:eastAsia="仿宋"/>
          <w:sz w:val="32"/>
          <w:szCs w:val="32"/>
        </w:rPr>
        <w:t>发现用人单位存在弄虚作假情形的，将进一步加大核查力度，必要时组织相关专家进行评审</w:t>
      </w:r>
      <w:r>
        <w:rPr>
          <w:rFonts w:hint="eastAsia" w:ascii="仿宋" w:hAnsi="仿宋" w:eastAsia="仿宋"/>
          <w:sz w:val="32"/>
          <w:szCs w:val="32"/>
        </w:rPr>
        <w:t>鉴定</w:t>
      </w:r>
      <w:r>
        <w:rPr>
          <w:rFonts w:ascii="仿宋" w:hAnsi="仿宋" w:eastAsia="仿宋"/>
          <w:sz w:val="32"/>
          <w:szCs w:val="32"/>
        </w:rPr>
        <w:t>。</w:t>
      </w:r>
      <w:r>
        <w:rPr>
          <w:rFonts w:hint="eastAsia" w:ascii="仿宋" w:hAnsi="仿宋" w:eastAsia="仿宋"/>
          <w:sz w:val="32"/>
          <w:szCs w:val="32"/>
        </w:rPr>
        <w:t>联席会议</w:t>
      </w:r>
      <w:r>
        <w:rPr>
          <w:rFonts w:ascii="仿宋" w:hAnsi="仿宋" w:eastAsia="仿宋"/>
          <w:sz w:val="32"/>
          <w:szCs w:val="32"/>
        </w:rPr>
        <w:t>将根据专家评审结果综合</w:t>
      </w:r>
      <w:r>
        <w:rPr>
          <w:rFonts w:hint="eastAsia" w:ascii="仿宋" w:hAnsi="仿宋" w:eastAsia="仿宋"/>
          <w:sz w:val="32"/>
          <w:szCs w:val="32"/>
        </w:rPr>
        <w:t>考量</w:t>
      </w:r>
      <w:r>
        <w:rPr>
          <w:rFonts w:ascii="仿宋" w:hAnsi="仿宋" w:eastAsia="仿宋"/>
          <w:sz w:val="32"/>
          <w:szCs w:val="32"/>
        </w:rPr>
        <w:t>后作出</w:t>
      </w:r>
      <w:r>
        <w:rPr>
          <w:rFonts w:hint="eastAsia" w:ascii="仿宋" w:hAnsi="仿宋" w:eastAsia="仿宋"/>
          <w:sz w:val="32"/>
          <w:szCs w:val="32"/>
        </w:rPr>
        <w:t>决议</w:t>
      </w:r>
      <w:r>
        <w:rPr>
          <w:rFonts w:ascii="仿宋" w:hAnsi="仿宋" w:eastAsia="仿宋"/>
          <w:sz w:val="32"/>
          <w:szCs w:val="32"/>
        </w:rPr>
        <w:t>。</w:t>
      </w:r>
      <w:r>
        <w:rPr>
          <w:rFonts w:hint="eastAsia" w:ascii="仿宋" w:hAnsi="仿宋" w:eastAsia="仿宋"/>
          <w:sz w:val="32"/>
          <w:szCs w:val="32"/>
        </w:rPr>
        <w:t>情节特别恶劣的</w:t>
      </w:r>
      <w:r>
        <w:rPr>
          <w:rFonts w:ascii="仿宋" w:hAnsi="仿宋" w:eastAsia="仿宋"/>
          <w:sz w:val="32"/>
          <w:szCs w:val="32"/>
        </w:rPr>
        <w:t>，取消下一年度申报资格</w:t>
      </w:r>
      <w:r>
        <w:rPr>
          <w:rFonts w:hint="eastAsia" w:ascii="仿宋" w:hAnsi="仿宋" w:eastAsia="仿宋"/>
          <w:sz w:val="32"/>
          <w:szCs w:val="32"/>
        </w:rPr>
        <w:t>。</w:t>
      </w:r>
    </w:p>
    <w:p>
      <w:pPr>
        <w:spacing w:line="500" w:lineRule="exact"/>
        <w:ind w:firstLine="426"/>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用人单位</w:t>
      </w:r>
      <w:r>
        <w:rPr>
          <w:rFonts w:hint="eastAsia"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w:t>
      </w:r>
      <w:r>
        <w:rPr>
          <w:rFonts w:ascii="仿宋" w:hAnsi="仿宋" w:eastAsia="仿宋"/>
          <w:sz w:val="32"/>
          <w:szCs w:val="32"/>
        </w:rPr>
        <w:t>度</w:t>
      </w:r>
      <w:r>
        <w:rPr>
          <w:rFonts w:hint="eastAsia" w:ascii="仿宋" w:hAnsi="仿宋" w:eastAsia="仿宋"/>
          <w:sz w:val="32"/>
          <w:szCs w:val="32"/>
        </w:rPr>
        <w:t>与所录用</w:t>
      </w:r>
      <w:r>
        <w:rPr>
          <w:rFonts w:ascii="仿宋" w:hAnsi="仿宋" w:eastAsia="仿宋"/>
          <w:sz w:val="32"/>
          <w:szCs w:val="32"/>
        </w:rPr>
        <w:t>并办理落户的非上海生源应届毕业生全部解除劳动（</w:t>
      </w:r>
      <w:r>
        <w:rPr>
          <w:rFonts w:hint="eastAsia" w:ascii="仿宋" w:hAnsi="仿宋" w:eastAsia="仿宋"/>
          <w:sz w:val="32"/>
          <w:szCs w:val="32"/>
        </w:rPr>
        <w:t>聘用</w:t>
      </w:r>
      <w:r>
        <w:rPr>
          <w:rFonts w:ascii="仿宋" w:hAnsi="仿宋" w:eastAsia="仿宋"/>
          <w:sz w:val="32"/>
          <w:szCs w:val="32"/>
        </w:rPr>
        <w:t>）</w:t>
      </w:r>
      <w:r>
        <w:rPr>
          <w:rFonts w:hint="eastAsia" w:ascii="仿宋" w:hAnsi="仿宋" w:eastAsia="仿宋"/>
          <w:sz w:val="32"/>
          <w:szCs w:val="32"/>
        </w:rPr>
        <w:t>关系</w:t>
      </w:r>
      <w:r>
        <w:rPr>
          <w:rFonts w:ascii="仿宋" w:hAnsi="仿宋" w:eastAsia="仿宋"/>
          <w:sz w:val="32"/>
          <w:szCs w:val="32"/>
        </w:rPr>
        <w:t>的，该单位</w:t>
      </w: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t>提出的落户申请将不予核准。</w:t>
      </w:r>
    </w:p>
    <w:p>
      <w:pPr>
        <w:spacing w:line="500" w:lineRule="exact"/>
        <w:ind w:firstLine="426"/>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、用人单位不得</w:t>
      </w:r>
      <w:r>
        <w:rPr>
          <w:rFonts w:ascii="仿宋" w:hAnsi="仿宋" w:eastAsia="仿宋"/>
          <w:sz w:val="32"/>
          <w:szCs w:val="32"/>
        </w:rPr>
        <w:t>委托任何中介机构或者个人代理申报</w:t>
      </w:r>
      <w:r>
        <w:rPr>
          <w:rFonts w:hint="eastAsia" w:ascii="仿宋" w:hAnsi="仿宋" w:eastAsia="仿宋"/>
          <w:sz w:val="32"/>
          <w:szCs w:val="32"/>
        </w:rPr>
        <w:t>。</w:t>
      </w:r>
    </w:p>
    <w:p>
      <w:pPr>
        <w:tabs>
          <w:tab w:val="left" w:pos="709"/>
        </w:tabs>
        <w:spacing w:line="500" w:lineRule="exact"/>
        <w:ind w:firstLine="486" w:firstLineChars="152"/>
        <w:rPr>
          <w:rFonts w:ascii="仿宋" w:hAnsi="仿宋" w:eastAsia="仿宋"/>
          <w:sz w:val="32"/>
          <w:szCs w:val="32"/>
        </w:rPr>
      </w:pPr>
      <w:r>
        <w:rPr>
          <w:rFonts w:hint="eastAsia" w:ascii="仿宋" w:hAnsi="仿宋" w:eastAsia="仿宋"/>
          <w:sz w:val="32"/>
          <w:szCs w:val="32"/>
        </w:rPr>
        <w:t>（二）非上海生源应届普通高校毕业生须具备下列基本条件</w:t>
      </w:r>
    </w:p>
    <w:p>
      <w:pPr>
        <w:tabs>
          <w:tab w:val="left" w:pos="709"/>
        </w:tabs>
        <w:spacing w:line="500" w:lineRule="exact"/>
        <w:ind w:firstLine="646" w:firstLineChars="202"/>
        <w:rPr>
          <w:rFonts w:ascii="仿宋" w:hAnsi="仿宋" w:eastAsia="仿宋"/>
          <w:sz w:val="32"/>
          <w:szCs w:val="32"/>
        </w:rPr>
      </w:pPr>
      <w:r>
        <w:rPr>
          <w:rFonts w:hint="eastAsia" w:ascii="仿宋" w:hAnsi="仿宋" w:eastAsia="仿宋"/>
          <w:sz w:val="32"/>
          <w:szCs w:val="32"/>
        </w:rPr>
        <w:t>非上海生源毕业生符合以下条件，可以由用人单位为其申请办理本市户籍：</w:t>
      </w:r>
    </w:p>
    <w:p>
      <w:pPr>
        <w:tabs>
          <w:tab w:val="left" w:pos="709"/>
        </w:tabs>
        <w:spacing w:line="500" w:lineRule="exact"/>
        <w:ind w:firstLine="486" w:firstLineChars="152"/>
        <w:rPr>
          <w:rFonts w:ascii="仿宋" w:hAnsi="仿宋" w:eastAsia="仿宋"/>
          <w:sz w:val="32"/>
          <w:szCs w:val="32"/>
        </w:rPr>
      </w:pPr>
      <w:r>
        <w:rPr>
          <w:rFonts w:hint="eastAsia" w:ascii="仿宋" w:hAnsi="仿宋" w:eastAsia="仿宋"/>
          <w:sz w:val="32"/>
          <w:szCs w:val="32"/>
        </w:rPr>
        <w:t>1、遵守法律法规与学校规章制度；</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2、列入普通高校国家统一招生计划，不属于定向和委托培养，完成学业并于</w:t>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年取得相应的毕业证书和学位证书；</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3、在校期间未与任何用人单位存在劳动关系或人事聘用关系，未缴纳社会保险;</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4、与符合前文规定申请条件的用人单位签订劳动或聘用合同期为一年及以上的就业协议。中介机构的派遣人员不予受理。</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5、非上海</w:t>
      </w:r>
      <w:r>
        <w:rPr>
          <w:rFonts w:ascii="仿宋" w:hAnsi="仿宋" w:eastAsia="仿宋"/>
          <w:sz w:val="32"/>
          <w:szCs w:val="32"/>
        </w:rPr>
        <w:t>生源毕业生应当书面承诺个人所提供材料的真实性、有</w:t>
      </w:r>
      <w:r>
        <w:rPr>
          <w:rFonts w:hint="eastAsia" w:ascii="仿宋" w:hAnsi="仿宋" w:eastAsia="仿宋"/>
          <w:sz w:val="32"/>
          <w:szCs w:val="32"/>
        </w:rPr>
        <w:t>效</w:t>
      </w:r>
      <w:r>
        <w:rPr>
          <w:rFonts w:ascii="仿宋" w:hAnsi="仿宋" w:eastAsia="仿宋"/>
          <w:sz w:val="32"/>
          <w:szCs w:val="32"/>
        </w:rPr>
        <w:t>性、合法性。如有</w:t>
      </w:r>
      <w:r>
        <w:rPr>
          <w:rFonts w:hint="eastAsia" w:ascii="仿宋" w:hAnsi="仿宋" w:eastAsia="仿宋"/>
          <w:sz w:val="32"/>
          <w:szCs w:val="32"/>
        </w:rPr>
        <w:t>弄虚作假</w:t>
      </w:r>
      <w:r>
        <w:rPr>
          <w:rFonts w:ascii="仿宋" w:hAnsi="仿宋" w:eastAsia="仿宋"/>
          <w:sz w:val="32"/>
          <w:szCs w:val="32"/>
        </w:rPr>
        <w:t>，伪造变造或使用伪造变造材料</w:t>
      </w:r>
      <w:r>
        <w:rPr>
          <w:rFonts w:hint="eastAsia" w:ascii="仿宋" w:hAnsi="仿宋" w:eastAsia="仿宋"/>
          <w:sz w:val="32"/>
          <w:szCs w:val="32"/>
        </w:rPr>
        <w:t>等</w:t>
      </w:r>
      <w:r>
        <w:rPr>
          <w:rFonts w:ascii="仿宋" w:hAnsi="仿宋" w:eastAsia="仿宋"/>
          <w:sz w:val="32"/>
          <w:szCs w:val="32"/>
        </w:rPr>
        <w:t>行为，</w:t>
      </w:r>
      <w:r>
        <w:rPr>
          <w:rFonts w:hint="eastAsia" w:ascii="仿宋" w:hAnsi="仿宋" w:eastAsia="仿宋"/>
          <w:sz w:val="32"/>
          <w:szCs w:val="32"/>
        </w:rPr>
        <w:t>一经查实</w:t>
      </w:r>
      <w:r>
        <w:rPr>
          <w:rFonts w:ascii="仿宋" w:hAnsi="仿宋" w:eastAsia="仿宋"/>
          <w:sz w:val="32"/>
          <w:szCs w:val="32"/>
        </w:rPr>
        <w:t>，取消其申请资格，并将个人失信行为纳入上海市征信管理平台。</w:t>
      </w:r>
      <w:r>
        <w:rPr>
          <w:rFonts w:hint="eastAsia" w:ascii="仿宋" w:hAnsi="仿宋" w:eastAsia="仿宋"/>
          <w:sz w:val="32"/>
          <w:szCs w:val="32"/>
        </w:rPr>
        <w:t>对</w:t>
      </w:r>
      <w:r>
        <w:rPr>
          <w:rFonts w:ascii="仿宋" w:hAnsi="仿宋" w:eastAsia="仿宋"/>
          <w:sz w:val="32"/>
          <w:szCs w:val="32"/>
        </w:rPr>
        <w:t>已</w:t>
      </w:r>
      <w:r>
        <w:rPr>
          <w:rFonts w:hint="eastAsia" w:ascii="仿宋" w:hAnsi="仿宋" w:eastAsia="仿宋"/>
          <w:sz w:val="32"/>
          <w:szCs w:val="32"/>
        </w:rPr>
        <w:t>骗取</w:t>
      </w:r>
      <w:r>
        <w:rPr>
          <w:rFonts w:ascii="仿宋" w:hAnsi="仿宋" w:eastAsia="仿宋"/>
          <w:sz w:val="32"/>
          <w:szCs w:val="32"/>
        </w:rPr>
        <w:t>的本市常住户口</w:t>
      </w:r>
      <w:r>
        <w:rPr>
          <w:rFonts w:hint="eastAsia" w:ascii="仿宋" w:hAnsi="仿宋" w:eastAsia="仿宋"/>
          <w:sz w:val="32"/>
          <w:szCs w:val="32"/>
        </w:rPr>
        <w:t>、</w:t>
      </w:r>
      <w:r>
        <w:rPr>
          <w:rFonts w:ascii="仿宋" w:hAnsi="仿宋" w:eastAsia="仿宋"/>
          <w:sz w:val="32"/>
          <w:szCs w:val="32"/>
        </w:rPr>
        <w:t>居住证，提请相关部门依法予以注销。</w:t>
      </w:r>
      <w:r>
        <w:rPr>
          <w:rFonts w:hint="eastAsia" w:ascii="仿宋" w:hAnsi="仿宋" w:eastAsia="仿宋"/>
          <w:sz w:val="32"/>
          <w:szCs w:val="32"/>
        </w:rPr>
        <w:t>对</w:t>
      </w:r>
      <w:r>
        <w:rPr>
          <w:rFonts w:ascii="仿宋" w:hAnsi="仿宋" w:eastAsia="仿宋"/>
          <w:sz w:val="32"/>
          <w:szCs w:val="32"/>
        </w:rPr>
        <w:t>构成</w:t>
      </w:r>
      <w:r>
        <w:rPr>
          <w:rFonts w:hint="eastAsia" w:ascii="仿宋" w:hAnsi="仿宋" w:eastAsia="仿宋"/>
          <w:sz w:val="32"/>
          <w:szCs w:val="32"/>
        </w:rPr>
        <w:t>犯罪</w:t>
      </w:r>
      <w:r>
        <w:rPr>
          <w:rFonts w:ascii="仿宋" w:hAnsi="仿宋" w:eastAsia="仿宋"/>
          <w:sz w:val="32"/>
          <w:szCs w:val="32"/>
        </w:rPr>
        <w:t>的人员，将移送司法机关</w:t>
      </w:r>
      <w:r>
        <w:rPr>
          <w:rFonts w:hint="eastAsia" w:ascii="仿宋" w:hAnsi="仿宋" w:eastAsia="仿宋"/>
          <w:sz w:val="32"/>
          <w:szCs w:val="32"/>
        </w:rPr>
        <w:t>，</w:t>
      </w:r>
      <w:r>
        <w:rPr>
          <w:rFonts w:ascii="仿宋" w:hAnsi="仿宋" w:eastAsia="仿宋"/>
          <w:sz w:val="32"/>
          <w:szCs w:val="32"/>
        </w:rPr>
        <w:t>追究法律责任。</w:t>
      </w:r>
      <w:r>
        <w:rPr>
          <w:rFonts w:hint="eastAsia" w:ascii="仿宋" w:hAnsi="仿宋" w:eastAsia="仿宋"/>
          <w:sz w:val="32"/>
          <w:szCs w:val="32"/>
        </w:rPr>
        <w:t>毕业生</w:t>
      </w:r>
      <w:r>
        <w:rPr>
          <w:rFonts w:ascii="仿宋" w:hAnsi="仿宋" w:eastAsia="仿宋"/>
          <w:sz w:val="32"/>
          <w:szCs w:val="32"/>
        </w:rPr>
        <w:t>落户</w:t>
      </w:r>
      <w:r>
        <w:rPr>
          <w:rFonts w:hint="eastAsia" w:ascii="仿宋" w:hAnsi="仿宋" w:eastAsia="仿宋"/>
          <w:sz w:val="32"/>
          <w:szCs w:val="32"/>
        </w:rPr>
        <w:t>后未履行</w:t>
      </w:r>
      <w:r>
        <w:rPr>
          <w:rFonts w:ascii="仿宋" w:hAnsi="仿宋" w:eastAsia="仿宋"/>
          <w:sz w:val="32"/>
          <w:szCs w:val="32"/>
        </w:rPr>
        <w:t>就业协议或劳动（</w:t>
      </w:r>
      <w:r>
        <w:rPr>
          <w:rFonts w:hint="eastAsia" w:ascii="仿宋" w:hAnsi="仿宋" w:eastAsia="仿宋"/>
          <w:sz w:val="32"/>
          <w:szCs w:val="32"/>
        </w:rPr>
        <w:t>聘用</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，情节严重的，用人单位可提出撤销户籍的申请。</w:t>
      </w:r>
    </w:p>
    <w:p>
      <w:pPr>
        <w:spacing w:line="500" w:lineRule="exact"/>
        <w:ind w:firstLine="486" w:firstLineChars="152"/>
        <w:rPr>
          <w:rFonts w:ascii="黑体" w:hAnsi="黑体" w:eastAsia="黑体"/>
          <w:sz w:val="32"/>
          <w:szCs w:val="32"/>
        </w:rPr>
      </w:pPr>
      <w:r>
        <w:rPr>
          <w:rFonts w:hint="eastAsia" w:ascii="黑体" w:hAnsi="黑体" w:eastAsia="黑体"/>
          <w:sz w:val="32"/>
          <w:szCs w:val="32"/>
        </w:rPr>
        <w:t>二、申请材料</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申请办理本市户籍的非上海生源应届普通高校毕业生，须由用人单位一次性递交下列申请材料</w:t>
      </w:r>
      <w:r>
        <w:rPr>
          <w:rFonts w:hint="eastAsia" w:ascii="仿宋" w:hAnsi="仿宋" w:eastAsia="仿宋"/>
          <w:sz w:val="32"/>
          <w:szCs w:val="32"/>
          <w:lang w:eastAsia="zh-CN"/>
        </w:rPr>
        <w:t>。如未通过落户申请，不再受理由其他用人单位提交的申请材料</w:t>
      </w:r>
      <w:r>
        <w:rPr>
          <w:rFonts w:hint="eastAsia" w:ascii="仿宋" w:hAnsi="仿宋" w:eastAsia="仿宋"/>
          <w:sz w:val="32"/>
          <w:szCs w:val="32"/>
        </w:rPr>
        <w:t>：</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（一）填写完整并签字加盖公章的《202</w:t>
      </w:r>
      <w:r>
        <w:rPr>
          <w:rFonts w:hint="eastAsia" w:ascii="仿宋" w:hAnsi="仿宋" w:eastAsia="仿宋"/>
          <w:sz w:val="32"/>
          <w:szCs w:val="32"/>
          <w:lang w:val="en-US" w:eastAsia="zh-CN"/>
        </w:rPr>
        <w:t>4</w:t>
      </w:r>
      <w:r>
        <w:rPr>
          <w:rFonts w:hint="eastAsia" w:ascii="仿宋" w:hAnsi="仿宋" w:eastAsia="仿宋"/>
          <w:sz w:val="32"/>
          <w:szCs w:val="32"/>
        </w:rPr>
        <w:t>年非上海生源应届普通高校毕业生进沪就业办理户籍申请表》（含申请材料清单）。</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申请表须在</w:t>
      </w:r>
      <w:r>
        <w:rPr>
          <w:rFonts w:hint="eastAsia" w:ascii="仿宋" w:hAnsi="仿宋" w:eastAsia="仿宋"/>
          <w:sz w:val="32"/>
          <w:szCs w:val="32"/>
          <w:lang w:eastAsia="zh-CN"/>
        </w:rPr>
        <w:t>“一网通办”或者登录</w:t>
      </w:r>
      <w:r>
        <w:rPr>
          <w:rFonts w:hint="eastAsia" w:ascii="仿宋" w:hAnsi="仿宋" w:eastAsia="仿宋"/>
          <w:sz w:val="32"/>
          <w:szCs w:val="32"/>
        </w:rPr>
        <w:t>“上海学生就业创业服务网”（</w:t>
      </w:r>
      <w:r>
        <w:rPr>
          <w:rFonts w:ascii="仿宋" w:hAnsi="仿宋" w:eastAsia="仿宋"/>
          <w:sz w:val="32"/>
          <w:szCs w:val="32"/>
        </w:rPr>
        <w:t>www.firstjob.shec.edu.cn</w:t>
      </w:r>
      <w:r>
        <w:rPr>
          <w:rFonts w:hint="eastAsia" w:ascii="仿宋" w:hAnsi="仿宋" w:eastAsia="仿宋"/>
          <w:sz w:val="32"/>
          <w:szCs w:val="32"/>
        </w:rPr>
        <w:t>）（以下简称“就业创业服务网”）的“用人单位管理服务平台”上填报后下载打印（申请材料清单将根据网上填报内容自动生成，须一并在</w:t>
      </w:r>
      <w:r>
        <w:rPr>
          <w:rFonts w:ascii="仿宋" w:hAnsi="仿宋" w:eastAsia="仿宋"/>
          <w:sz w:val="32"/>
          <w:szCs w:val="32"/>
        </w:rPr>
        <w:t>背面</w:t>
      </w:r>
      <w:r>
        <w:rPr>
          <w:rFonts w:hint="eastAsia" w:ascii="仿宋" w:hAnsi="仿宋" w:eastAsia="仿宋"/>
          <w:sz w:val="32"/>
          <w:szCs w:val="32"/>
        </w:rPr>
        <w:t>打印提交）。</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（二）填写完整并加盖公章的《202</w:t>
      </w:r>
      <w:r>
        <w:rPr>
          <w:rFonts w:hint="eastAsia" w:ascii="仿宋" w:hAnsi="仿宋" w:eastAsia="仿宋"/>
          <w:sz w:val="32"/>
          <w:szCs w:val="32"/>
          <w:lang w:val="en-US" w:eastAsia="zh-CN"/>
        </w:rPr>
        <w:t>4</w:t>
      </w:r>
      <w:r>
        <w:rPr>
          <w:rFonts w:hint="eastAsia" w:ascii="仿宋" w:hAnsi="仿宋" w:eastAsia="仿宋"/>
          <w:sz w:val="32"/>
          <w:szCs w:val="32"/>
        </w:rPr>
        <w:t>年非上海生源应届普通高校毕业生个人信息表》（含学习成绩评定和学校推荐意见）。</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信息表中所涉及学习成绩等级以相应绩点进行评定，学科（专业）代码与学科（专业）名称必须按照教育部全国</w:t>
      </w:r>
      <w:r>
        <w:rPr>
          <w:rFonts w:ascii="仿宋" w:hAnsi="仿宋" w:eastAsia="仿宋"/>
          <w:sz w:val="32"/>
          <w:szCs w:val="32"/>
        </w:rPr>
        <w:t>高校毕业生就业管理系统的</w:t>
      </w:r>
      <w:r>
        <w:rPr>
          <w:rFonts w:hint="eastAsia" w:ascii="仿宋" w:hAnsi="仿宋" w:eastAsia="仿宋"/>
          <w:sz w:val="32"/>
          <w:szCs w:val="32"/>
        </w:rPr>
        <w:t>相关学科目录填写，自设专业须填写上级学科名称和代码；表格可在“就业创业服务网”上下载。</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（三）由学校（或研究生培养单位）毕业生就业工作部门盖章的毕业生推荐表。</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（四）填写完整并加盖公章的就业协议书（如该协议书含有“毕业生未能办妥落户手续将解除就业协议”内容的，不予受理）。</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（五）由学校（或研究生培养单位）教务部门盖章的成绩单（</w:t>
      </w:r>
      <w:r>
        <w:rPr>
          <w:rFonts w:hint="eastAsia" w:ascii="仿宋" w:hAnsi="仿宋" w:eastAsia="仿宋"/>
          <w:sz w:val="32"/>
          <w:szCs w:val="32"/>
          <w:lang w:eastAsia="zh-CN"/>
        </w:rPr>
        <w:t>本科须</w:t>
      </w:r>
      <w:r>
        <w:rPr>
          <w:rFonts w:hint="eastAsia" w:ascii="仿宋" w:hAnsi="仿宋" w:eastAsia="仿宋"/>
          <w:sz w:val="32"/>
          <w:szCs w:val="32"/>
        </w:rPr>
        <w:t>按学期分列）。</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（六）由学校（或研究生培养单位）教务部门或就业工作部门盖章的外语等级证书复印件。</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外语水平证书一般应在非上海生源毕业生毕业学校或培养单位考点取得。所学专业属外语类、艺术类和体育类专业且外语课程合格的非上海生源毕业生可免予提交。（注：外语材料对于大部分非上海生源毕业生属于必备材料）。</w:t>
      </w:r>
    </w:p>
    <w:p>
      <w:pPr>
        <w:spacing w:line="500" w:lineRule="exact"/>
        <w:ind w:firstLine="486" w:firstLineChars="152"/>
        <w:rPr>
          <w:rFonts w:ascii="仿宋" w:hAnsi="仿宋" w:eastAsia="仿宋"/>
          <w:sz w:val="32"/>
          <w:szCs w:val="32"/>
        </w:rPr>
      </w:pPr>
      <w:r>
        <w:rPr>
          <w:rFonts w:hint="eastAsia" w:ascii="仿宋" w:hAnsi="仿宋" w:eastAsia="仿宋"/>
          <w:sz w:val="32"/>
          <w:szCs w:val="32"/>
        </w:rPr>
        <w:t>（七）由学校（或研究生培养单位）教务部门或就业工作部门盖章的计算机</w:t>
      </w:r>
      <w:r>
        <w:rPr>
          <w:rFonts w:ascii="仿宋" w:hAnsi="仿宋" w:eastAsia="仿宋"/>
          <w:sz w:val="32"/>
          <w:szCs w:val="32"/>
        </w:rPr>
        <w:t>等级证书复印件。</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计算机等级考试应由省级及以上教育行政部门举办。文科（哲学、经济学、法学、教育学、文学、历史学门类）专业本科非上海生源毕业生须提供“一级”及以上证书，理工科（理学、工学、农学、医学、管理学）专业学生须提供“二级”及以上证书。</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可免于提交</w:t>
      </w:r>
      <w:r>
        <w:rPr>
          <w:rFonts w:ascii="仿宋" w:hAnsi="仿宋" w:eastAsia="仿宋"/>
          <w:sz w:val="32"/>
          <w:szCs w:val="32"/>
        </w:rPr>
        <w:t>计算机</w:t>
      </w:r>
      <w:r>
        <w:rPr>
          <w:rFonts w:hint="eastAsia" w:ascii="仿宋" w:hAnsi="仿宋" w:eastAsia="仿宋"/>
          <w:sz w:val="32"/>
          <w:szCs w:val="32"/>
        </w:rPr>
        <w:t>证书</w:t>
      </w:r>
      <w:r>
        <w:rPr>
          <w:rFonts w:ascii="仿宋" w:hAnsi="仿宋" w:eastAsia="仿宋"/>
          <w:sz w:val="32"/>
          <w:szCs w:val="32"/>
        </w:rPr>
        <w:t>的有</w:t>
      </w:r>
      <w:r>
        <w:rPr>
          <w:rFonts w:hint="eastAsia" w:ascii="仿宋" w:hAnsi="仿宋" w:eastAsia="仿宋"/>
          <w:sz w:val="32"/>
          <w:szCs w:val="32"/>
        </w:rPr>
        <w:t>以</w:t>
      </w:r>
      <w:r>
        <w:rPr>
          <w:rFonts w:ascii="仿宋" w:hAnsi="仿宋" w:eastAsia="仿宋"/>
          <w:sz w:val="32"/>
          <w:szCs w:val="32"/>
        </w:rPr>
        <w:t>下</w:t>
      </w:r>
      <w:r>
        <w:rPr>
          <w:rFonts w:hint="eastAsia" w:ascii="仿宋" w:hAnsi="仿宋" w:eastAsia="仿宋"/>
          <w:sz w:val="32"/>
          <w:szCs w:val="32"/>
        </w:rPr>
        <w:t>几类</w:t>
      </w:r>
      <w:r>
        <w:rPr>
          <w:rFonts w:ascii="仿宋" w:hAnsi="仿宋" w:eastAsia="仿宋"/>
          <w:sz w:val="32"/>
          <w:szCs w:val="32"/>
        </w:rPr>
        <w:t>：</w:t>
      </w:r>
    </w:p>
    <w:p>
      <w:pPr>
        <w:spacing w:line="500" w:lineRule="exact"/>
        <w:ind w:firstLine="566" w:firstLineChars="177"/>
        <w:rPr>
          <w:rFonts w:ascii="仿宋" w:hAnsi="仿宋" w:eastAsia="仿宋"/>
          <w:sz w:val="32"/>
          <w:szCs w:val="32"/>
        </w:rPr>
      </w:pPr>
      <w:r>
        <w:rPr>
          <w:rFonts w:hint="eastAsia" w:ascii="仿宋" w:hAnsi="仿宋" w:eastAsia="仿宋"/>
          <w:sz w:val="32"/>
          <w:szCs w:val="32"/>
        </w:rPr>
        <w:t>1、研究生毕业生；</w:t>
      </w:r>
    </w:p>
    <w:p>
      <w:pPr>
        <w:spacing w:line="500" w:lineRule="exact"/>
        <w:ind w:left="567" w:firstLine="6" w:firstLineChars="2"/>
        <w:rPr>
          <w:rFonts w:ascii="仿宋" w:hAnsi="仿宋" w:eastAsia="仿宋"/>
          <w:sz w:val="32"/>
          <w:szCs w:val="32"/>
        </w:rPr>
      </w:pPr>
      <w:r>
        <w:rPr>
          <w:rFonts w:hint="eastAsia" w:ascii="仿宋" w:hAnsi="仿宋" w:eastAsia="仿宋"/>
          <w:sz w:val="32"/>
          <w:szCs w:val="32"/>
        </w:rPr>
        <w:t>2、艺术类和体育学类专业且相关课程合格的本科毕业生；</w:t>
      </w:r>
    </w:p>
    <w:p>
      <w:pPr>
        <w:pStyle w:val="11"/>
        <w:spacing w:line="500" w:lineRule="exact"/>
        <w:ind w:firstLine="566" w:firstLineChars="177"/>
        <w:rPr>
          <w:rFonts w:ascii="仿宋" w:hAnsi="仿宋" w:eastAsia="仿宋"/>
          <w:sz w:val="32"/>
          <w:szCs w:val="32"/>
        </w:rPr>
      </w:pPr>
      <w:r>
        <w:rPr>
          <w:rFonts w:hint="eastAsia" w:ascii="仿宋" w:hAnsi="仿宋" w:eastAsia="仿宋"/>
          <w:sz w:val="32"/>
          <w:szCs w:val="32"/>
        </w:rPr>
        <w:t>3、免予此项要求的其他本科专业毕业生（专业为数学类、电子信息类、电气类、自动化类、计算机类、管理科学与工程类）。</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（八）由学校（或研究生培养单位）就业工作部门盖章的毕业生在其最高学历学习阶段所获奖项证书的复印件（验原件），包括以下：</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1、校级以上（含校级）“优秀学生（三好学生）”、“优秀学生干部”、“优秀毕业生”证书复印件（验原件）。评定</w:t>
      </w:r>
      <w:r>
        <w:rPr>
          <w:rFonts w:ascii="仿宋" w:hAnsi="仿宋" w:eastAsia="仿宋"/>
          <w:sz w:val="32"/>
          <w:szCs w:val="32"/>
        </w:rPr>
        <w:t>单位负责人需</w:t>
      </w:r>
      <w:r>
        <w:rPr>
          <w:rFonts w:hint="eastAsia" w:ascii="仿宋" w:hAnsi="仿宋" w:eastAsia="仿宋"/>
          <w:sz w:val="32"/>
          <w:szCs w:val="32"/>
        </w:rPr>
        <w:t>将</w:t>
      </w:r>
      <w:r>
        <w:rPr>
          <w:rFonts w:ascii="仿宋" w:hAnsi="仿宋" w:eastAsia="仿宋"/>
          <w:sz w:val="32"/>
          <w:szCs w:val="32"/>
        </w:rPr>
        <w:t>荣誉获奖发文文件等原始佐证材料上传至指定平台。</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全国性竞赛获奖证书复印件（验原件），包括：“挑战杯”全国大学生课外学术科技作品竞赛、“挑战杯”中国大学生创业计划竞赛、“创青春”全国大学生课外学术科技作品竞赛、“创青春”全国大学生创业大赛、全国“互联网+”大学生创新创业大赛、全国大学生（研究生）数学建模竞赛、全国大学生电子设计竞赛、中国研究生电子设计竞赛、中国研究生创芯大赛、全国大学生英语竞赛等全国性比赛（含地方赛区，不含专项竞赛）获奖证书。</w:t>
      </w:r>
    </w:p>
    <w:p>
      <w:pPr>
        <w:spacing w:line="5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、跨校参加各类竞赛的，须由双方学校相关</w:t>
      </w:r>
      <w:r>
        <w:rPr>
          <w:rFonts w:ascii="仿宋" w:hAnsi="仿宋" w:eastAsia="仿宋"/>
          <w:sz w:val="32"/>
          <w:szCs w:val="32"/>
        </w:rPr>
        <w:t>部门</w:t>
      </w:r>
      <w:r>
        <w:rPr>
          <w:rFonts w:hint="eastAsia" w:ascii="仿宋" w:hAnsi="仿宋" w:eastAsia="仿宋"/>
          <w:sz w:val="32"/>
          <w:szCs w:val="32"/>
        </w:rPr>
        <w:t>出具正式文件加以说明。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（九）本人最高学历学习期间获得发明专利证书（验原件，专利登记簿副本不受理）及</w:t>
      </w:r>
      <w:r>
        <w:rPr>
          <w:rFonts w:ascii="仿宋" w:hAnsi="仿宋" w:eastAsia="仿宋"/>
          <w:sz w:val="32"/>
          <w:szCs w:val="32"/>
        </w:rPr>
        <w:t>相关材料。</w:t>
      </w:r>
      <w:r>
        <w:rPr>
          <w:rFonts w:hint="eastAsia" w:ascii="仿宋" w:hAnsi="仿宋" w:eastAsia="仿宋"/>
          <w:sz w:val="32"/>
          <w:szCs w:val="32"/>
        </w:rPr>
        <w:t xml:space="preserve"> </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获得</w:t>
      </w:r>
      <w:r>
        <w:rPr>
          <w:rFonts w:ascii="仿宋" w:hAnsi="仿宋" w:eastAsia="仿宋"/>
          <w:sz w:val="32"/>
          <w:szCs w:val="32"/>
        </w:rPr>
        <w:t>发明专利证书</w:t>
      </w:r>
      <w:r>
        <w:rPr>
          <w:rFonts w:hint="eastAsia" w:ascii="仿宋" w:hAnsi="仿宋" w:eastAsia="仿宋"/>
          <w:sz w:val="32"/>
          <w:szCs w:val="32"/>
        </w:rPr>
        <w:t>且对该项发明创造的实质性特点作出创造性贡献的，须提供以下材料：</w:t>
      </w:r>
    </w:p>
    <w:p>
      <w:pPr>
        <w:spacing w:line="5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、经学校（或研究生培养单位）就业工作部门在本校网站上公示无异议、由指导教师签名的书面证明材料原件（公示证明样表可在就业创业服务网上下载）；</w:t>
      </w:r>
    </w:p>
    <w:p>
      <w:pPr>
        <w:spacing w:line="500" w:lineRule="exact"/>
        <w:ind w:firstLine="640" w:firstLineChars="200"/>
        <w:rPr>
          <w:rFonts w:hint="eastAsia" w:ascii="仿宋" w:hAnsi="仿宋" w:eastAsia="仿宋"/>
          <w:sz w:val="32"/>
          <w:szCs w:val="32"/>
        </w:rPr>
      </w:pPr>
      <w:r>
        <w:rPr>
          <w:rFonts w:ascii="仿宋" w:hAnsi="仿宋" w:eastAsia="仿宋"/>
          <w:sz w:val="32"/>
          <w:szCs w:val="32"/>
        </w:rPr>
        <w:t>2</w:t>
      </w:r>
      <w:r>
        <w:rPr>
          <w:rFonts w:hint="eastAsia" w:ascii="仿宋" w:hAnsi="仿宋" w:eastAsia="仿宋"/>
          <w:sz w:val="32"/>
          <w:szCs w:val="32"/>
        </w:rPr>
        <w:t>、该发明专利相对应的学位论文、已发表论文、课题立项书复印件（验原件）之一，论文须由非上海生源毕业生署名，立项书须载明落户非上海生源毕业生为课题组成员。</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申请落户的非上海生源毕业生应为该专利首次申请时的发明人，不包含该专利首次申请后变更的发明人。</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（十）其他相关材料包括：</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1、非上海生源毕业生父母因“支边”、“支内”户口由上海市迁出的，须提供：</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⑴由父母当年迁出地公安派出所出具的因“支边”“支内”户籍迁出上海的证明；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⑵父母双方或一方“支边”、“支内”工作经历证明；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⑶由公证部门出具的亲属关系证明。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2、非上海生源毕业生父母双方户口已迁入上海市的，须提供：</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⑴父母双方户籍所在地公安派出所出具的户籍证明或户口本复印件（验原件）；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⑵由公证部门出具的亲属关系证明。</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3、毕业生已婚且配偶户口为上海市常住户口的，须提供以下相关材料之一：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⑴非上海生源</w:t>
      </w:r>
      <w:r>
        <w:rPr>
          <w:rFonts w:ascii="仿宋" w:hAnsi="仿宋" w:eastAsia="仿宋"/>
          <w:sz w:val="32"/>
          <w:szCs w:val="32"/>
        </w:rPr>
        <w:t>毕业生为博士</w:t>
      </w:r>
      <w:r>
        <w:rPr>
          <w:rFonts w:hint="eastAsia" w:ascii="仿宋" w:hAnsi="仿宋" w:eastAsia="仿宋"/>
          <w:sz w:val="32"/>
          <w:szCs w:val="32"/>
        </w:rPr>
        <w:t>毕业</w:t>
      </w:r>
      <w:r>
        <w:rPr>
          <w:rFonts w:ascii="仿宋" w:hAnsi="仿宋" w:eastAsia="仿宋"/>
          <w:sz w:val="32"/>
          <w:szCs w:val="32"/>
        </w:rPr>
        <w:t>生的，须提供：结婚证书复印件（验原件）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⑵非上海生源</w:t>
      </w:r>
      <w:r>
        <w:rPr>
          <w:rFonts w:ascii="仿宋" w:hAnsi="仿宋" w:eastAsia="仿宋"/>
          <w:sz w:val="32"/>
          <w:szCs w:val="32"/>
        </w:rPr>
        <w:t>毕业生为硕士</w:t>
      </w:r>
      <w:r>
        <w:rPr>
          <w:rFonts w:hint="eastAsia" w:ascii="仿宋" w:hAnsi="仿宋" w:eastAsia="仿宋"/>
          <w:sz w:val="32"/>
          <w:szCs w:val="32"/>
        </w:rPr>
        <w:t>毕业</w:t>
      </w:r>
      <w:r>
        <w:rPr>
          <w:rFonts w:ascii="仿宋" w:hAnsi="仿宋" w:eastAsia="仿宋"/>
          <w:sz w:val="32"/>
          <w:szCs w:val="32"/>
        </w:rPr>
        <w:t>生的，其</w:t>
      </w:r>
      <w:r>
        <w:rPr>
          <w:rFonts w:hint="eastAsia" w:ascii="仿宋" w:hAnsi="仿宋" w:eastAsia="仿宋"/>
          <w:sz w:val="32"/>
          <w:szCs w:val="32"/>
        </w:rPr>
        <w:t>户籍在沪</w:t>
      </w:r>
      <w:r>
        <w:rPr>
          <w:rFonts w:ascii="仿宋" w:hAnsi="仿宋" w:eastAsia="仿宋"/>
          <w:sz w:val="32"/>
          <w:szCs w:val="32"/>
        </w:rPr>
        <w:t>配偶为博士</w:t>
      </w:r>
      <w:r>
        <w:rPr>
          <w:rFonts w:hint="eastAsia" w:ascii="仿宋" w:hAnsi="仿宋" w:eastAsia="仿宋"/>
          <w:sz w:val="32"/>
          <w:szCs w:val="32"/>
        </w:rPr>
        <w:t>学历</w:t>
      </w:r>
      <w:r>
        <w:rPr>
          <w:rFonts w:ascii="仿宋" w:hAnsi="仿宋" w:eastAsia="仿宋"/>
          <w:sz w:val="32"/>
          <w:szCs w:val="32"/>
        </w:rPr>
        <w:t>的，须提供：结婚证书复印件（验原件）</w:t>
      </w:r>
      <w:r>
        <w:rPr>
          <w:rFonts w:hint="eastAsia" w:ascii="仿宋" w:hAnsi="仿宋" w:eastAsia="仿宋"/>
          <w:sz w:val="32"/>
          <w:szCs w:val="32"/>
        </w:rPr>
        <w:t>，其配偶</w:t>
      </w:r>
      <w:r>
        <w:rPr>
          <w:rFonts w:ascii="仿宋" w:hAnsi="仿宋" w:eastAsia="仿宋"/>
          <w:sz w:val="32"/>
          <w:szCs w:val="32"/>
        </w:rPr>
        <w:t>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为国外博士学位，另需提供学位证书复印件（验原件）及《学位认证报告》（教育部学位与研究生教育发展中心出具）复印件（验原件）。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3 \* GB2</w:instrText>
      </w:r>
      <w:r>
        <w:rPr>
          <w:rFonts w:ascii="仿宋" w:hAnsi="仿宋" w:eastAsia="仿宋"/>
          <w:sz w:val="32"/>
          <w:szCs w:val="32"/>
        </w:rPr>
        <w:fldChar w:fldCharType="separate"/>
      </w:r>
      <w:r>
        <w:rPr>
          <w:rFonts w:hint="eastAsia" w:ascii="仿宋" w:hAnsi="仿宋" w:eastAsia="仿宋"/>
          <w:sz w:val="32"/>
          <w:szCs w:val="32"/>
        </w:rPr>
        <w:t>⑶</w:t>
      </w:r>
      <w:r>
        <w:rPr>
          <w:rFonts w:ascii="仿宋" w:hAnsi="仿宋" w:eastAsia="仿宋"/>
          <w:sz w:val="32"/>
          <w:szCs w:val="32"/>
        </w:rPr>
        <w:fldChar w:fldCharType="end"/>
      </w:r>
      <w:r>
        <w:rPr>
          <w:rFonts w:hint="eastAsia" w:ascii="仿宋" w:hAnsi="仿宋" w:eastAsia="仿宋"/>
          <w:sz w:val="32"/>
          <w:szCs w:val="32"/>
        </w:rPr>
        <w:t>非上海生源</w:t>
      </w:r>
      <w:r>
        <w:rPr>
          <w:rFonts w:ascii="仿宋" w:hAnsi="仿宋" w:eastAsia="仿宋"/>
          <w:sz w:val="32"/>
          <w:szCs w:val="32"/>
        </w:rPr>
        <w:t>毕业生为硕士</w:t>
      </w:r>
      <w:r>
        <w:rPr>
          <w:rFonts w:hint="eastAsia" w:ascii="仿宋" w:hAnsi="仿宋" w:eastAsia="仿宋"/>
          <w:sz w:val="32"/>
          <w:szCs w:val="32"/>
        </w:rPr>
        <w:t>毕业</w:t>
      </w:r>
      <w:r>
        <w:rPr>
          <w:rFonts w:ascii="仿宋" w:hAnsi="仿宋" w:eastAsia="仿宋"/>
          <w:sz w:val="32"/>
          <w:szCs w:val="32"/>
        </w:rPr>
        <w:t>生的，</w:t>
      </w:r>
      <w:r>
        <w:rPr>
          <w:rFonts w:hint="eastAsia" w:ascii="仿宋" w:hAnsi="仿宋" w:eastAsia="仿宋"/>
          <w:sz w:val="32"/>
          <w:szCs w:val="32"/>
        </w:rPr>
        <w:t>其户籍在沪配偶为硕士学历（或中级职称）的，须提供以下材料之一：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--结婚满3年的，（注：一般文件表述均用年，即指周年）须提供：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--结婚不满3年的，须提供：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w:t>
      </w:r>
      <w:r>
        <w:rPr>
          <w:rFonts w:ascii="仿宋" w:hAnsi="仿宋" w:eastAsia="仿宋"/>
          <w:sz w:val="32"/>
          <w:szCs w:val="32"/>
        </w:rPr>
        <w:t>（</w:t>
      </w:r>
      <w:r>
        <w:rPr>
          <w:rFonts w:hint="eastAsia" w:ascii="仿宋" w:hAnsi="仿宋" w:eastAsia="仿宋"/>
          <w:sz w:val="32"/>
          <w:szCs w:val="32"/>
        </w:rPr>
        <w:t>其配偶</w:t>
      </w:r>
      <w:r>
        <w:rPr>
          <w:rFonts w:ascii="仿宋" w:hAnsi="仿宋" w:eastAsia="仿宋"/>
          <w:sz w:val="32"/>
          <w:szCs w:val="32"/>
        </w:rPr>
        <w:t>被聘任为中级专业技术职务或获得硕士学位</w:t>
      </w:r>
      <w:r>
        <w:rPr>
          <w:rFonts w:hint="eastAsia" w:ascii="仿宋" w:hAnsi="仿宋" w:eastAsia="仿宋"/>
          <w:sz w:val="32"/>
          <w:szCs w:val="32"/>
        </w:rPr>
        <w:t>后户籍进沪满3年，</w:t>
      </w:r>
      <w:r>
        <w:rPr>
          <w:rFonts w:ascii="仿宋" w:hAnsi="仿宋" w:eastAsia="仿宋"/>
          <w:sz w:val="32"/>
          <w:szCs w:val="32"/>
        </w:rPr>
        <w:t>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4 \* GB2</w:instrText>
      </w:r>
      <w:r>
        <w:rPr>
          <w:rFonts w:ascii="仿宋" w:hAnsi="仿宋" w:eastAsia="仿宋"/>
          <w:sz w:val="32"/>
          <w:szCs w:val="32"/>
        </w:rPr>
        <w:fldChar w:fldCharType="separate"/>
      </w:r>
      <w:r>
        <w:rPr>
          <w:rFonts w:hint="eastAsia" w:ascii="仿宋" w:hAnsi="仿宋" w:eastAsia="仿宋"/>
          <w:sz w:val="32"/>
          <w:szCs w:val="32"/>
        </w:rPr>
        <w:t>⑷</w:t>
      </w:r>
      <w:r>
        <w:rPr>
          <w:rFonts w:ascii="仿宋" w:hAnsi="仿宋" w:eastAsia="仿宋"/>
          <w:sz w:val="32"/>
          <w:szCs w:val="32"/>
        </w:rPr>
        <w:fldChar w:fldCharType="end"/>
      </w:r>
      <w:r>
        <w:rPr>
          <w:rFonts w:hint="eastAsia" w:ascii="仿宋" w:hAnsi="仿宋" w:eastAsia="仿宋"/>
          <w:sz w:val="32"/>
          <w:szCs w:val="32"/>
        </w:rPr>
        <w:t>非上海生源毕业生为硕士毕业生的，其户籍在沪配偶为本科学历且结婚满5年的，须提供：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为国外本科学位，另需提供学位证书复印件（验原件）及《学位认证报告》（教育部学位与研究生教育发展中心出具）复印件（验原件）。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5 \* GB2</w:instrText>
      </w:r>
      <w:r>
        <w:rPr>
          <w:rFonts w:ascii="仿宋" w:hAnsi="仿宋" w:eastAsia="仿宋"/>
          <w:sz w:val="32"/>
          <w:szCs w:val="32"/>
        </w:rPr>
        <w:fldChar w:fldCharType="separate"/>
      </w:r>
      <w:r>
        <w:rPr>
          <w:rFonts w:hint="eastAsia" w:ascii="仿宋" w:hAnsi="仿宋" w:eastAsia="仿宋"/>
          <w:sz w:val="32"/>
          <w:szCs w:val="32"/>
        </w:rPr>
        <w:t>⑸</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非上海生源毕业生为本科或专科毕业生的，户籍在沪配偶为博士学历的，</w:t>
      </w:r>
      <w:r>
        <w:rPr>
          <w:rFonts w:ascii="仿宋" w:hAnsi="仿宋" w:eastAsia="仿宋"/>
          <w:sz w:val="32"/>
          <w:szCs w:val="32"/>
        </w:rPr>
        <w:t>须提供：结婚证书复印件（验原件）</w:t>
      </w:r>
      <w:r>
        <w:rPr>
          <w:rFonts w:hint="eastAsia" w:ascii="仿宋" w:hAnsi="仿宋" w:eastAsia="仿宋"/>
          <w:sz w:val="32"/>
          <w:szCs w:val="32"/>
        </w:rPr>
        <w:t>，其配偶</w:t>
      </w:r>
      <w:r>
        <w:rPr>
          <w:rFonts w:ascii="仿宋" w:hAnsi="仿宋" w:eastAsia="仿宋"/>
          <w:sz w:val="32"/>
          <w:szCs w:val="32"/>
        </w:rPr>
        <w:t>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为国外博士学位，另需提供学位证书复印件（验原件）及《学位认证报告》（教育部学位与研究生教育发展中心出具）复印件（验原件）。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6 \* GB2</w:instrText>
      </w:r>
      <w:r>
        <w:rPr>
          <w:rFonts w:ascii="仿宋" w:hAnsi="仿宋" w:eastAsia="仿宋"/>
          <w:sz w:val="32"/>
          <w:szCs w:val="32"/>
        </w:rPr>
        <w:fldChar w:fldCharType="separate"/>
      </w:r>
      <w:r>
        <w:rPr>
          <w:rFonts w:hint="eastAsia" w:ascii="仿宋" w:hAnsi="仿宋" w:eastAsia="仿宋"/>
          <w:sz w:val="32"/>
          <w:szCs w:val="32"/>
        </w:rPr>
        <w:t>⑹</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非上海生源毕业生为本科或专科毕业生的，户籍在沪配偶为硕士学历（或中级职称）的须提供以下材料之一：</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满3年的，须提供：结婚证书复印件（验原件），其配偶户籍所在地派出所出具的户籍证明或户口本复印件（验原件）。中级职称需提供专业技术职务任职资格证书和聘任证书复印件（验原件）。如其配偶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--结婚不满3年的，</w:t>
      </w:r>
      <w:r>
        <w:rPr>
          <w:rFonts w:ascii="仿宋" w:hAnsi="仿宋" w:eastAsia="仿宋"/>
          <w:sz w:val="32"/>
          <w:szCs w:val="32"/>
        </w:rPr>
        <w:t>须提供：结婚证书复印件（验原件）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。中级职称需提供专业技术职务任职资格证书和聘任证书复印件（验原件）</w:t>
      </w:r>
      <w:r>
        <w:rPr>
          <w:rFonts w:ascii="仿宋" w:hAnsi="仿宋" w:eastAsia="仿宋"/>
          <w:sz w:val="32"/>
          <w:szCs w:val="32"/>
        </w:rPr>
        <w:t>（</w:t>
      </w:r>
      <w:r>
        <w:rPr>
          <w:rFonts w:hint="eastAsia" w:ascii="仿宋" w:hAnsi="仿宋" w:eastAsia="仿宋"/>
          <w:sz w:val="32"/>
          <w:szCs w:val="32"/>
        </w:rPr>
        <w:t>其配偶</w:t>
      </w:r>
      <w:r>
        <w:rPr>
          <w:rFonts w:ascii="仿宋" w:hAnsi="仿宋" w:eastAsia="仿宋"/>
          <w:sz w:val="32"/>
          <w:szCs w:val="32"/>
        </w:rPr>
        <w:t>被聘任为中级专业技术职务或获得硕士学位</w:t>
      </w:r>
      <w:r>
        <w:rPr>
          <w:rFonts w:hint="eastAsia" w:ascii="仿宋" w:hAnsi="仿宋" w:eastAsia="仿宋"/>
          <w:sz w:val="32"/>
          <w:szCs w:val="32"/>
        </w:rPr>
        <w:t>后户籍进沪满3年，</w:t>
      </w:r>
      <w:r>
        <w:rPr>
          <w:rFonts w:ascii="仿宋" w:hAnsi="仿宋" w:eastAsia="仿宋"/>
          <w:sz w:val="32"/>
          <w:szCs w:val="32"/>
        </w:rPr>
        <w:t>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为国外硕士学位，另需提供学位证书复印件（验原件）及《学位认证报告》（教育部学位与研究生教育发展中心出具）复印件（验原件）。</w:t>
      </w:r>
    </w:p>
    <w:p>
      <w:pPr>
        <w:spacing w:line="500" w:lineRule="exact"/>
        <w:ind w:firstLine="640" w:firstLineChars="200"/>
        <w:rPr>
          <w:rFonts w:ascii="仿宋" w:hAnsi="仿宋" w:eastAsia="仿宋"/>
          <w:sz w:val="32"/>
          <w:szCs w:val="32"/>
        </w:rPr>
      </w:pPr>
      <w:r>
        <w:rPr>
          <w:rFonts w:ascii="仿宋" w:hAnsi="仿宋" w:eastAsia="仿宋"/>
          <w:sz w:val="32"/>
          <w:szCs w:val="32"/>
        </w:rPr>
        <w:fldChar w:fldCharType="begin"/>
      </w:r>
      <w:r>
        <w:rPr>
          <w:rFonts w:hint="eastAsia" w:ascii="仿宋" w:hAnsi="仿宋" w:eastAsia="仿宋"/>
          <w:sz w:val="32"/>
          <w:szCs w:val="32"/>
        </w:rPr>
        <w:instrText xml:space="preserve">= 7 \* GB2</w:instrText>
      </w:r>
      <w:r>
        <w:rPr>
          <w:rFonts w:ascii="仿宋" w:hAnsi="仿宋" w:eastAsia="仿宋"/>
          <w:sz w:val="32"/>
          <w:szCs w:val="32"/>
        </w:rPr>
        <w:fldChar w:fldCharType="separate"/>
      </w:r>
      <w:r>
        <w:rPr>
          <w:rFonts w:hint="eastAsia" w:ascii="仿宋" w:hAnsi="仿宋" w:eastAsia="仿宋"/>
          <w:sz w:val="32"/>
          <w:szCs w:val="32"/>
        </w:rPr>
        <w:t>⑺</w:t>
      </w:r>
      <w:r>
        <w:rPr>
          <w:rFonts w:ascii="仿宋" w:hAnsi="仿宋" w:eastAsia="仿宋"/>
          <w:sz w:val="32"/>
          <w:szCs w:val="32"/>
        </w:rPr>
        <w:fldChar w:fldCharType="end"/>
      </w:r>
      <w:r>
        <w:rPr>
          <w:rFonts w:hint="eastAsia" w:ascii="仿宋" w:hAnsi="仿宋" w:eastAsia="仿宋"/>
          <w:sz w:val="32"/>
          <w:szCs w:val="32"/>
        </w:rPr>
        <w:t>非上海生源毕业生为本科或专科毕业生的，户籍在沪配偶为本科学历且结婚满5年的，须提供：</w:t>
      </w:r>
      <w:r>
        <w:rPr>
          <w:rFonts w:ascii="仿宋" w:hAnsi="仿宋" w:eastAsia="仿宋"/>
          <w:sz w:val="32"/>
          <w:szCs w:val="32"/>
        </w:rPr>
        <w:t>结婚证书复印件（验原件）</w:t>
      </w:r>
      <w:r>
        <w:rPr>
          <w:rFonts w:hint="eastAsia" w:ascii="仿宋" w:hAnsi="仿宋" w:eastAsia="仿宋"/>
          <w:sz w:val="32"/>
          <w:szCs w:val="32"/>
        </w:rPr>
        <w:t>，</w:t>
      </w:r>
      <w:r>
        <w:rPr>
          <w:rFonts w:ascii="仿宋" w:hAnsi="仿宋" w:eastAsia="仿宋"/>
          <w:sz w:val="32"/>
          <w:szCs w:val="32"/>
        </w:rPr>
        <w:t>其配偶户籍所在地派出所出具的户籍证明或户口本复印件（验原件）</w:t>
      </w:r>
      <w:r>
        <w:rPr>
          <w:rFonts w:hint="eastAsia" w:ascii="仿宋" w:hAnsi="仿宋" w:eastAsia="仿宋"/>
          <w:sz w:val="32"/>
          <w:szCs w:val="32"/>
        </w:rPr>
        <w:t>。如</w:t>
      </w:r>
      <w:r>
        <w:rPr>
          <w:rFonts w:ascii="仿宋" w:hAnsi="仿宋" w:eastAsia="仿宋"/>
          <w:sz w:val="32"/>
          <w:szCs w:val="32"/>
        </w:rPr>
        <w:t>其配偶</w:t>
      </w:r>
      <w:r>
        <w:rPr>
          <w:rFonts w:hint="eastAsia" w:ascii="仿宋" w:hAnsi="仿宋" w:eastAsia="仿宋"/>
          <w:sz w:val="32"/>
          <w:szCs w:val="32"/>
        </w:rPr>
        <w:t>为国外本科学位，另需提供学位证书复印件（验原件）及《学位认证报告》（教育部学位与研究生教育发展中心出具）复印件（验原件）。</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4、上海高校就读期间有应征入伍经历的2024年非上海生源应届普通高校本科及以上学历的毕业生、上海高校毕业生毕业当年应征入伍并在2023、2024年退役的非上海生源普通高校本科及以上学历的毕业生，须提供：</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⑴由学校征兵工作部门（一般为人武部或保卫处）出具的毕业生入伍及退役情况证明（样张可在就业创业服务网www.firstjob.shec.edu.cn“下载中心”下载）；</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⑵《中国人民解放军义务兵退出现役证》、《中国人民武装警察部队退出现役证书》复印件（验原件）。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5、上海高校毕业生参加西部计划服务期满的，须提供上海市大学生志愿服务西部计划项目管理办公室出具的证明。</w:t>
      </w:r>
    </w:p>
    <w:p>
      <w:pPr>
        <w:spacing w:line="500" w:lineRule="exact"/>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、凡不参加本市住院医师规范化培训的临床医师类专业应届毕业生，须提交相关住院医师规范化培训合格证书或2010年以前取得的卫生专业技术中级职称证书复印件（用人单位盖章）。</w:t>
      </w:r>
    </w:p>
    <w:p>
      <w:pPr>
        <w:spacing w:line="500" w:lineRule="exact"/>
        <w:ind w:firstLine="57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、本市医疗卫生机构在递交上述材料同时，请登录就业创业服务网“用人单位管理服务平台”填报相关申请信息，并将信息汇总数据导出形成《202</w:t>
      </w:r>
      <w:r>
        <w:rPr>
          <w:rFonts w:hint="eastAsia" w:ascii="仿宋" w:hAnsi="仿宋" w:eastAsia="仿宋"/>
          <w:sz w:val="32"/>
          <w:szCs w:val="32"/>
          <w:lang w:val="en-US" w:eastAsia="zh-CN"/>
        </w:rPr>
        <w:t>4</w:t>
      </w:r>
      <w:r>
        <w:rPr>
          <w:rFonts w:hint="eastAsia" w:ascii="仿宋" w:hAnsi="仿宋" w:eastAsia="仿宋"/>
          <w:sz w:val="32"/>
          <w:szCs w:val="32"/>
        </w:rPr>
        <w:t>年非上海生源应届普通高校毕业生申报汇总表》（样表附后），打印盖章后一并上报（用人</w:t>
      </w:r>
      <w:r>
        <w:rPr>
          <w:rFonts w:ascii="仿宋" w:hAnsi="仿宋" w:eastAsia="仿宋"/>
          <w:sz w:val="32"/>
          <w:szCs w:val="32"/>
        </w:rPr>
        <w:t>单位</w:t>
      </w:r>
      <w:r>
        <w:rPr>
          <w:rFonts w:hint="eastAsia" w:ascii="仿宋" w:hAnsi="仿宋" w:eastAsia="仿宋"/>
          <w:sz w:val="32"/>
          <w:szCs w:val="32"/>
        </w:rPr>
        <w:t>请</w:t>
      </w:r>
      <w:r>
        <w:rPr>
          <w:rFonts w:ascii="仿宋" w:hAnsi="仿宋" w:eastAsia="仿宋"/>
          <w:sz w:val="32"/>
          <w:szCs w:val="32"/>
        </w:rPr>
        <w:t>按照汇总表上的</w:t>
      </w:r>
      <w:r>
        <w:rPr>
          <w:rFonts w:hint="eastAsia" w:ascii="仿宋" w:hAnsi="仿宋" w:eastAsia="仿宋"/>
          <w:sz w:val="32"/>
          <w:szCs w:val="32"/>
        </w:rPr>
        <w:t>填表</w:t>
      </w:r>
      <w:r>
        <w:rPr>
          <w:rFonts w:ascii="仿宋" w:hAnsi="仿宋" w:eastAsia="仿宋"/>
          <w:sz w:val="32"/>
          <w:szCs w:val="32"/>
        </w:rPr>
        <w:t>要求</w:t>
      </w:r>
      <w:r>
        <w:rPr>
          <w:rFonts w:hint="eastAsia" w:ascii="仿宋" w:hAnsi="仿宋" w:eastAsia="仿宋"/>
          <w:sz w:val="32"/>
          <w:szCs w:val="32"/>
        </w:rPr>
        <w:t>填报）。</w:t>
      </w:r>
    </w:p>
    <w:p>
      <w:pPr>
        <w:spacing w:line="500" w:lineRule="exact"/>
        <w:ind w:firstLine="570"/>
        <w:rPr>
          <w:rFonts w:ascii="仿宋" w:hAnsi="仿宋" w:eastAsia="仿宋"/>
          <w:sz w:val="32"/>
          <w:szCs w:val="32"/>
        </w:rPr>
      </w:pPr>
      <w:r>
        <w:rPr>
          <w:rFonts w:hint="eastAsia" w:ascii="仿宋" w:hAnsi="仿宋" w:eastAsia="仿宋"/>
          <w:sz w:val="32"/>
          <w:szCs w:val="32"/>
        </w:rPr>
        <w:t>8、承诺书。</w:t>
      </w:r>
    </w:p>
    <w:p>
      <w:pPr>
        <w:spacing w:line="500" w:lineRule="exact"/>
        <w:ind w:firstLine="570"/>
        <w:rPr>
          <w:rFonts w:ascii="仿宋" w:hAnsi="仿宋" w:eastAsia="仿宋"/>
          <w:sz w:val="32"/>
          <w:szCs w:val="32"/>
        </w:rPr>
      </w:pPr>
      <w:r>
        <w:rPr>
          <w:rFonts w:hint="eastAsia" w:ascii="仿宋" w:hAnsi="仿宋" w:eastAsia="仿宋"/>
          <w:sz w:val="32"/>
          <w:szCs w:val="32"/>
        </w:rPr>
        <w:t>以上条款中所涉及的“验原件”事项，除特别注明外，其余在初审时由上海市卫生人才交流服务中心负责验证。</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三、受理方式</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经向上海市高校毕业生招生</w:t>
      </w:r>
      <w:r>
        <w:rPr>
          <w:rFonts w:ascii="仿宋" w:hAnsi="仿宋" w:eastAsia="仿宋"/>
          <w:sz w:val="32"/>
          <w:szCs w:val="32"/>
        </w:rPr>
        <w:t>和</w:t>
      </w:r>
      <w:r>
        <w:rPr>
          <w:rFonts w:hint="eastAsia" w:ascii="仿宋" w:hAnsi="仿宋" w:eastAsia="仿宋"/>
          <w:sz w:val="32"/>
          <w:szCs w:val="32"/>
        </w:rPr>
        <w:t>就业工作联席会议办公室备案，本市卫生健康系统对202</w:t>
      </w:r>
      <w:r>
        <w:rPr>
          <w:rFonts w:hint="eastAsia" w:ascii="仿宋" w:hAnsi="仿宋" w:eastAsia="仿宋"/>
          <w:sz w:val="32"/>
          <w:szCs w:val="32"/>
          <w:lang w:val="en-US" w:eastAsia="zh-CN"/>
        </w:rPr>
        <w:t>4</w:t>
      </w:r>
      <w:r>
        <w:rPr>
          <w:rFonts w:hint="eastAsia" w:ascii="仿宋" w:hAnsi="仿宋" w:eastAsia="仿宋"/>
          <w:sz w:val="32"/>
          <w:szCs w:val="32"/>
        </w:rPr>
        <w:t>年非上海生源应届普通高校毕业生进沪就业申办本市户籍实行全行业统一受理和初审，具体受理和初审工作由上海市卫生人才交流服务中心负责。初审合格后，报上海市卫生健康</w:t>
      </w:r>
      <w:r>
        <w:rPr>
          <w:rFonts w:ascii="仿宋" w:hAnsi="仿宋" w:eastAsia="仿宋"/>
          <w:sz w:val="32"/>
          <w:szCs w:val="32"/>
        </w:rPr>
        <w:t>委员会</w:t>
      </w:r>
      <w:r>
        <w:rPr>
          <w:rFonts w:hint="eastAsia" w:ascii="仿宋" w:hAnsi="仿宋" w:eastAsia="仿宋"/>
          <w:sz w:val="32"/>
          <w:szCs w:val="32"/>
        </w:rPr>
        <w:t>干部人事处进行审核，审核后上报上海市学生事务中心。</w:t>
      </w:r>
    </w:p>
    <w:p>
      <w:pPr>
        <w:spacing w:line="500" w:lineRule="exact"/>
        <w:ind w:firstLine="640" w:firstLineChars="200"/>
        <w:rPr>
          <w:rFonts w:ascii="仿宋" w:hAnsi="仿宋" w:eastAsia="仿宋"/>
          <w:bCs/>
          <w:sz w:val="32"/>
          <w:szCs w:val="32"/>
        </w:rPr>
      </w:pPr>
      <w:r>
        <w:rPr>
          <w:rFonts w:hint="eastAsia" w:ascii="仿宋" w:hAnsi="仿宋" w:eastAsia="仿宋"/>
          <w:bCs/>
          <w:sz w:val="32"/>
          <w:szCs w:val="32"/>
        </w:rPr>
        <w:t>上海市学生事务中心依据《202</w:t>
      </w:r>
      <w:r>
        <w:rPr>
          <w:rFonts w:hint="eastAsia" w:ascii="仿宋" w:hAnsi="仿宋" w:eastAsia="仿宋"/>
          <w:bCs/>
          <w:sz w:val="32"/>
          <w:szCs w:val="32"/>
          <w:lang w:val="en-US" w:eastAsia="zh-CN"/>
        </w:rPr>
        <w:t>4</w:t>
      </w:r>
      <w:r>
        <w:rPr>
          <w:rFonts w:hint="eastAsia" w:ascii="仿宋" w:hAnsi="仿宋" w:eastAsia="仿宋"/>
          <w:bCs/>
          <w:sz w:val="32"/>
          <w:szCs w:val="32"/>
        </w:rPr>
        <w:t>年非上海生源高校毕业生进沪就业评分办法》（</w:t>
      </w:r>
      <w:r>
        <w:rPr>
          <w:rFonts w:hint="eastAsia" w:ascii="仿宋" w:hAnsi="仿宋" w:eastAsia="仿宋"/>
          <w:sz w:val="32"/>
          <w:szCs w:val="32"/>
        </w:rPr>
        <w:t>在就业创业服务网</w:t>
      </w:r>
      <w:r>
        <w:rPr>
          <w:rFonts w:hint="eastAsia" w:ascii="仿宋" w:hAnsi="仿宋" w:eastAsia="仿宋"/>
          <w:bCs/>
          <w:sz w:val="32"/>
          <w:szCs w:val="32"/>
        </w:rPr>
        <w:t>另行公布），对用人单位提交的申请材料进行初审</w:t>
      </w:r>
      <w:r>
        <w:rPr>
          <w:rFonts w:ascii="仿宋" w:hAnsi="仿宋" w:eastAsia="仿宋"/>
          <w:bCs/>
          <w:sz w:val="32"/>
          <w:szCs w:val="32"/>
        </w:rPr>
        <w:t>并对相关信息进行公示后，报联席会议</w:t>
      </w:r>
      <w:r>
        <w:rPr>
          <w:rFonts w:hint="eastAsia" w:ascii="仿宋" w:hAnsi="仿宋" w:eastAsia="仿宋"/>
          <w:bCs/>
          <w:sz w:val="32"/>
          <w:szCs w:val="32"/>
        </w:rPr>
        <w:t>审定。相关结果通过就业创业服务网予以告知。公布结果后，单位及获得落户资格的学生应在6个月内完成实际落户手续。</w:t>
      </w:r>
    </w:p>
    <w:p>
      <w:pPr>
        <w:spacing w:line="500" w:lineRule="exact"/>
        <w:ind w:firstLine="640" w:firstLineChars="200"/>
        <w:rPr>
          <w:rFonts w:ascii="仿宋" w:hAnsi="仿宋" w:eastAsia="仿宋"/>
          <w:bCs/>
          <w:sz w:val="32"/>
          <w:szCs w:val="32"/>
        </w:rPr>
      </w:pPr>
      <w:r>
        <w:rPr>
          <w:rFonts w:hint="eastAsia" w:ascii="仿宋" w:hAnsi="仿宋" w:eastAsia="仿宋"/>
          <w:bCs/>
          <w:sz w:val="32"/>
          <w:szCs w:val="32"/>
        </w:rPr>
        <w:t>202</w:t>
      </w:r>
      <w:r>
        <w:rPr>
          <w:rFonts w:hint="eastAsia" w:ascii="仿宋" w:hAnsi="仿宋" w:eastAsia="仿宋"/>
          <w:bCs/>
          <w:sz w:val="32"/>
          <w:szCs w:val="32"/>
          <w:lang w:val="en-US" w:eastAsia="zh-CN"/>
        </w:rPr>
        <w:t>4</w:t>
      </w:r>
      <w:r>
        <w:rPr>
          <w:rFonts w:hint="eastAsia" w:ascii="仿宋" w:hAnsi="仿宋" w:eastAsia="仿宋"/>
          <w:bCs/>
          <w:sz w:val="32"/>
          <w:szCs w:val="32"/>
        </w:rPr>
        <w:t>年进沪落户标准分为72分。</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四、受理日期</w:t>
      </w:r>
    </w:p>
    <w:p>
      <w:pPr>
        <w:spacing w:line="500" w:lineRule="exact"/>
        <w:ind w:firstLine="640" w:firstLineChars="200"/>
        <w:rPr>
          <w:rFonts w:ascii="仿宋" w:hAnsi="仿宋" w:eastAsia="仿宋"/>
          <w:sz w:val="32"/>
          <w:szCs w:val="32"/>
          <w:highlight w:val="none"/>
        </w:rPr>
      </w:pPr>
      <w:r>
        <w:rPr>
          <w:rFonts w:hint="eastAsia" w:ascii="仿宋" w:hAnsi="仿宋" w:eastAsia="仿宋"/>
          <w:sz w:val="32"/>
          <w:szCs w:val="32"/>
          <w:highlight w:val="none"/>
        </w:rPr>
        <w:t>本市卫生健康系统202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年非上海生源应届普通高校毕业生进沪就业申办本市户籍受理</w:t>
      </w:r>
      <w:r>
        <w:rPr>
          <w:rFonts w:hint="eastAsia" w:ascii="仿宋" w:hAnsi="仿宋" w:eastAsia="仿宋"/>
          <w:sz w:val="32"/>
          <w:szCs w:val="32"/>
          <w:highlight w:val="none"/>
          <w:lang w:eastAsia="zh-CN"/>
        </w:rPr>
        <w:t>时间</w:t>
      </w:r>
      <w:r>
        <w:rPr>
          <w:rFonts w:hint="eastAsia" w:ascii="仿宋" w:hAnsi="仿宋" w:eastAsia="仿宋"/>
          <w:sz w:val="32"/>
          <w:szCs w:val="32"/>
          <w:highlight w:val="none"/>
        </w:rPr>
        <w:t>为</w:t>
      </w:r>
      <w:r>
        <w:rPr>
          <w:rFonts w:hint="eastAsia" w:ascii="仿宋" w:hAnsi="仿宋" w:eastAsia="仿宋"/>
          <w:sz w:val="32"/>
          <w:szCs w:val="32"/>
          <w:highlight w:val="none"/>
          <w:lang w:eastAsia="zh-CN"/>
        </w:rPr>
        <w:t>即日起</w:t>
      </w:r>
      <w:r>
        <w:rPr>
          <w:rFonts w:ascii="仿宋" w:hAnsi="仿宋" w:eastAsia="仿宋"/>
          <w:sz w:val="32"/>
          <w:szCs w:val="32"/>
          <w:highlight w:val="none"/>
        </w:rPr>
        <w:t>至</w:t>
      </w: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4</w:t>
      </w:r>
      <w:bookmarkStart w:id="0" w:name="_GoBack"/>
      <w:bookmarkEnd w:id="0"/>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31</w:t>
      </w:r>
      <w:r>
        <w:rPr>
          <w:rFonts w:hint="eastAsia" w:ascii="仿宋" w:hAnsi="仿宋" w:eastAsia="仿宋"/>
          <w:sz w:val="32"/>
          <w:szCs w:val="32"/>
          <w:highlight w:val="none"/>
        </w:rPr>
        <w:t>日（工作日）</w:t>
      </w:r>
      <w:r>
        <w:rPr>
          <w:rFonts w:hint="eastAsia" w:ascii="仿宋" w:hAnsi="仿宋" w:eastAsia="仿宋"/>
          <w:sz w:val="32"/>
          <w:szCs w:val="32"/>
          <w:highlight w:val="none"/>
          <w:lang w:eastAsia="zh-CN"/>
        </w:rPr>
        <w:t>，博士毕业生材料可延长</w:t>
      </w:r>
      <w:r>
        <w:rPr>
          <w:rFonts w:hint="eastAsia" w:ascii="仿宋" w:hAnsi="仿宋" w:eastAsia="仿宋"/>
          <w:sz w:val="32"/>
          <w:szCs w:val="32"/>
          <w:highlight w:val="none"/>
          <w:lang w:val="en-US" w:eastAsia="zh-CN"/>
        </w:rPr>
        <w:t>至2024年12月27日（工作日）前递交。</w:t>
      </w:r>
    </w:p>
    <w:p>
      <w:pPr>
        <w:spacing w:line="500" w:lineRule="exact"/>
        <w:ind w:firstLine="643" w:firstLineChars="200"/>
        <w:rPr>
          <w:rFonts w:ascii="黑体" w:hAnsi="黑体" w:eastAsia="黑体"/>
          <w:b/>
          <w:bCs/>
          <w:sz w:val="32"/>
          <w:szCs w:val="32"/>
        </w:rPr>
      </w:pPr>
      <w:r>
        <w:rPr>
          <w:rFonts w:hint="eastAsia" w:ascii="黑体" w:hAnsi="黑体" w:eastAsia="黑体"/>
          <w:b/>
          <w:bCs/>
          <w:sz w:val="32"/>
          <w:szCs w:val="32"/>
        </w:rPr>
        <w:t>五、受理地点</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上海市卫生人才交流服务中心人才服务部（成都北路408号，靠近南京西路路口），交通：轨道交通1号线、2号线、8号线（人民广场站）、</w:t>
      </w:r>
      <w:r>
        <w:fldChar w:fldCharType="begin"/>
      </w:r>
      <w:r>
        <w:instrText xml:space="preserve"> HYPERLINK "javascript:;" </w:instrText>
      </w:r>
      <w:r>
        <w:fldChar w:fldCharType="separate"/>
      </w:r>
      <w:r>
        <w:rPr>
          <w:rFonts w:ascii="仿宋" w:hAnsi="仿宋" w:eastAsia="仿宋"/>
          <w:sz w:val="32"/>
          <w:szCs w:val="32"/>
        </w:rPr>
        <w:t>沪嘉专线</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36路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869路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974路</w:t>
      </w:r>
      <w:r>
        <w:rPr>
          <w:rFonts w:ascii="仿宋" w:hAnsi="仿宋" w:eastAsia="仿宋"/>
          <w:sz w:val="32"/>
          <w:szCs w:val="32"/>
        </w:rPr>
        <w:fldChar w:fldCharType="end"/>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933路</w:t>
      </w:r>
      <w:r>
        <w:rPr>
          <w:rFonts w:ascii="仿宋" w:hAnsi="仿宋" w:eastAsia="仿宋"/>
          <w:sz w:val="32"/>
          <w:szCs w:val="32"/>
        </w:rPr>
        <w:fldChar w:fldCharType="end"/>
      </w:r>
      <w:r>
        <w:rPr>
          <w:rFonts w:hint="eastAsia" w:ascii="仿宋" w:hAnsi="仿宋" w:eastAsia="仿宋"/>
          <w:sz w:val="32"/>
          <w:szCs w:val="32"/>
        </w:rPr>
        <w:t>，</w:t>
      </w:r>
      <w:r>
        <w:rPr>
          <w:rFonts w:ascii="Calibri" w:hAnsi="Calibri" w:eastAsia="仿宋" w:cs="Calibri"/>
          <w:sz w:val="32"/>
          <w:szCs w:val="32"/>
        </w:rPr>
        <w:t> </w:t>
      </w:r>
      <w:r>
        <w:fldChar w:fldCharType="begin"/>
      </w:r>
      <w:r>
        <w:instrText xml:space="preserve"> HYPERLINK "javascript:;" </w:instrText>
      </w:r>
      <w:r>
        <w:fldChar w:fldCharType="separate"/>
      </w:r>
      <w:r>
        <w:rPr>
          <w:rFonts w:ascii="仿宋" w:hAnsi="仿宋" w:eastAsia="仿宋"/>
          <w:sz w:val="32"/>
          <w:szCs w:val="32"/>
        </w:rPr>
        <w:t>20路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921路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330路</w:t>
      </w:r>
      <w:r>
        <w:rPr>
          <w:rFonts w:ascii="仿宋" w:hAnsi="仿宋" w:eastAsia="仿宋"/>
          <w:sz w:val="32"/>
          <w:szCs w:val="32"/>
        </w:rPr>
        <w:fldChar w:fldCharType="end"/>
      </w:r>
      <w:r>
        <w:rPr>
          <w:rFonts w:ascii="Calibri" w:hAnsi="Calibri" w:eastAsia="仿宋" w:cs="Calibri"/>
          <w:sz w:val="32"/>
          <w:szCs w:val="32"/>
        </w:rPr>
        <w:t> </w:t>
      </w:r>
      <w:r>
        <w:rPr>
          <w:rFonts w:ascii="仿宋" w:hAnsi="仿宋" w:eastAsia="仿宋"/>
          <w:sz w:val="32"/>
          <w:szCs w:val="32"/>
        </w:rPr>
        <w:t>,</w:t>
      </w:r>
      <w:r>
        <w:fldChar w:fldCharType="begin"/>
      </w:r>
      <w:r>
        <w:instrText xml:space="preserve"> HYPERLINK "javascript:;" </w:instrText>
      </w:r>
      <w:r>
        <w:fldChar w:fldCharType="separate"/>
      </w:r>
      <w:r>
        <w:rPr>
          <w:rFonts w:ascii="仿宋" w:hAnsi="仿宋" w:eastAsia="仿宋"/>
          <w:sz w:val="32"/>
          <w:szCs w:val="32"/>
        </w:rPr>
        <w:t>112路</w:t>
      </w:r>
      <w:r>
        <w:rPr>
          <w:rFonts w:ascii="仿宋" w:hAnsi="仿宋" w:eastAsia="仿宋"/>
          <w:sz w:val="32"/>
          <w:szCs w:val="32"/>
        </w:rPr>
        <w:fldChar w:fldCharType="end"/>
      </w:r>
      <w:r>
        <w:rPr>
          <w:rFonts w:hint="eastAsia" w:ascii="仿宋" w:hAnsi="仿宋" w:eastAsia="仿宋"/>
          <w:sz w:val="32"/>
          <w:szCs w:val="32"/>
        </w:rPr>
        <w:t>等。</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 xml:space="preserve">联系人：邵圆萍 </w:t>
      </w:r>
    </w:p>
    <w:p>
      <w:pPr>
        <w:spacing w:line="500" w:lineRule="exact"/>
        <w:ind w:firstLine="480" w:firstLineChars="150"/>
        <w:jc w:val="left"/>
        <w:rPr>
          <w:rFonts w:hint="eastAsia" w:ascii="仿宋" w:hAnsi="仿宋" w:eastAsia="仿宋"/>
          <w:sz w:val="32"/>
          <w:szCs w:val="32"/>
        </w:rPr>
      </w:pPr>
      <w:r>
        <w:rPr>
          <w:rFonts w:hint="eastAsia" w:ascii="仿宋" w:hAnsi="仿宋" w:eastAsia="仿宋"/>
          <w:sz w:val="32"/>
          <w:szCs w:val="32"/>
        </w:rPr>
        <w:t xml:space="preserve"> 电  话：021-63270320   </w:t>
      </w:r>
      <w:r>
        <w:rPr>
          <w:rFonts w:ascii="仿宋" w:hAnsi="仿宋" w:eastAsia="仿宋"/>
          <w:sz w:val="32"/>
          <w:szCs w:val="32"/>
        </w:rPr>
        <w:t xml:space="preserve">  </w:t>
      </w:r>
      <w:r>
        <w:rPr>
          <w:rFonts w:hint="eastAsia" w:ascii="仿宋" w:hAnsi="仿宋" w:eastAsia="仿宋"/>
          <w:sz w:val="32"/>
          <w:szCs w:val="32"/>
        </w:rPr>
        <w:t>传  真：021-53832533</w:t>
      </w:r>
    </w:p>
    <w:p>
      <w:pPr>
        <w:spacing w:line="500" w:lineRule="exact"/>
        <w:ind w:firstLine="480" w:firstLineChars="150"/>
        <w:jc w:val="left"/>
        <w:rPr>
          <w:rFonts w:hint="eastAsia" w:ascii="仿宋" w:hAnsi="仿宋" w:eastAsia="仿宋"/>
          <w:sz w:val="32"/>
          <w:szCs w:val="32"/>
        </w:rPr>
      </w:pPr>
    </w:p>
    <w:p>
      <w:pPr>
        <w:spacing w:line="500" w:lineRule="exact"/>
        <w:rPr>
          <w:rFonts w:ascii="仿宋" w:hAnsi="仿宋" w:eastAsia="仿宋"/>
          <w:b/>
          <w:sz w:val="32"/>
          <w:szCs w:val="32"/>
        </w:rPr>
      </w:pPr>
      <w:r>
        <w:rPr>
          <w:rFonts w:hint="eastAsia" w:ascii="仿宋" w:hAnsi="仿宋" w:eastAsia="仿宋"/>
          <w:b/>
          <w:sz w:val="32"/>
          <w:szCs w:val="32"/>
        </w:rPr>
        <w:t>附件：</w:t>
      </w:r>
      <w:r>
        <w:rPr>
          <w:rFonts w:hint="eastAsia" w:ascii="仿宋" w:hAnsi="仿宋" w:eastAsia="仿宋"/>
          <w:sz w:val="32"/>
          <w:szCs w:val="32"/>
        </w:rPr>
        <w:t>1、《20</w:t>
      </w:r>
      <w:r>
        <w:rPr>
          <w:rFonts w:hint="eastAsia" w:ascii="仿宋" w:hAnsi="仿宋" w:eastAsia="仿宋"/>
          <w:sz w:val="32"/>
          <w:szCs w:val="32"/>
          <w:lang w:val="en-US" w:eastAsia="zh-CN"/>
        </w:rPr>
        <w:t>24</w:t>
      </w:r>
      <w:r>
        <w:rPr>
          <w:rFonts w:hint="eastAsia" w:ascii="仿宋" w:hAnsi="仿宋" w:eastAsia="仿宋"/>
          <w:sz w:val="32"/>
          <w:szCs w:val="32"/>
        </w:rPr>
        <w:t>年非上海生源应届普通高校毕业生申报汇总表》</w:t>
      </w:r>
    </w:p>
    <w:p>
      <w:pPr>
        <w:spacing w:line="500" w:lineRule="exact"/>
        <w:ind w:firstLine="800" w:firstLineChars="250"/>
        <w:jc w:val="left"/>
        <w:rPr>
          <w:rFonts w:ascii="仿宋" w:hAnsi="仿宋" w:eastAsia="仿宋"/>
          <w:sz w:val="32"/>
          <w:szCs w:val="32"/>
        </w:rPr>
      </w:pPr>
      <w:r>
        <w:rPr>
          <w:rFonts w:hint="eastAsia" w:ascii="仿宋" w:hAnsi="仿宋" w:eastAsia="仿宋"/>
          <w:sz w:val="32"/>
          <w:szCs w:val="32"/>
        </w:rPr>
        <w:t>2、受理流程</w:t>
      </w:r>
    </w:p>
    <w:p>
      <w:pPr>
        <w:spacing w:line="500" w:lineRule="exact"/>
        <w:ind w:firstLine="800" w:firstLineChars="250"/>
        <w:rPr>
          <w:rFonts w:ascii="仿宋" w:hAnsi="仿宋" w:eastAsia="仿宋"/>
          <w:sz w:val="32"/>
          <w:szCs w:val="32"/>
        </w:rPr>
      </w:pPr>
      <w:r>
        <w:rPr>
          <w:rFonts w:hint="eastAsia" w:ascii="仿宋" w:hAnsi="仿宋" w:eastAsia="仿宋"/>
          <w:sz w:val="32"/>
          <w:szCs w:val="32"/>
        </w:rPr>
        <w:t>3、相关英语证书的特殊问题的处理方法</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注：本通知可在“上海卫生人才网”(</w:t>
      </w:r>
      <w:r>
        <w:fldChar w:fldCharType="begin"/>
      </w:r>
      <w:r>
        <w:instrText xml:space="preserve"> HYPERLINK "http://www.shwshr.com)" </w:instrText>
      </w:r>
      <w:r>
        <w:fldChar w:fldCharType="separate"/>
      </w:r>
      <w:r>
        <w:rPr>
          <w:rStyle w:val="7"/>
          <w:rFonts w:hint="eastAsia" w:ascii="仿宋" w:hAnsi="仿宋" w:eastAsia="仿宋"/>
          <w:color w:val="auto"/>
          <w:sz w:val="32"/>
          <w:szCs w:val="32"/>
        </w:rPr>
        <w:t>www.shwshr.com)“文档下载”栏内下载</w:t>
      </w:r>
      <w:r>
        <w:rPr>
          <w:rStyle w:val="7"/>
          <w:rFonts w:hint="eastAsia" w:ascii="仿宋" w:hAnsi="仿宋" w:eastAsia="仿宋"/>
          <w:color w:val="auto"/>
          <w:sz w:val="32"/>
          <w:szCs w:val="32"/>
        </w:rPr>
        <w:fldChar w:fldCharType="end"/>
      </w:r>
      <w:r>
        <w:rPr>
          <w:rFonts w:hint="eastAsia" w:ascii="仿宋" w:hAnsi="仿宋" w:eastAsia="仿宋"/>
          <w:sz w:val="32"/>
          <w:szCs w:val="32"/>
        </w:rPr>
        <w:t>； 其它相关表格和《</w:t>
      </w:r>
      <w:r>
        <w:rPr>
          <w:rFonts w:ascii="仿宋" w:hAnsi="仿宋" w:eastAsia="仿宋"/>
          <w:sz w:val="32"/>
          <w:szCs w:val="32"/>
        </w:rPr>
        <w:t>关于做好20</w:t>
      </w:r>
      <w:r>
        <w:rPr>
          <w:rFonts w:hint="eastAsia" w:ascii="仿宋" w:hAnsi="仿宋" w:eastAsia="仿宋"/>
          <w:sz w:val="32"/>
          <w:szCs w:val="32"/>
        </w:rPr>
        <w:t>2</w:t>
      </w:r>
      <w:r>
        <w:rPr>
          <w:rFonts w:hint="eastAsia" w:ascii="仿宋" w:hAnsi="仿宋" w:eastAsia="仿宋"/>
          <w:sz w:val="32"/>
          <w:szCs w:val="32"/>
          <w:lang w:val="en-US" w:eastAsia="zh-CN"/>
        </w:rPr>
        <w:t>4</w:t>
      </w:r>
      <w:r>
        <w:rPr>
          <w:rFonts w:ascii="仿宋" w:hAnsi="仿宋" w:eastAsia="仿宋"/>
          <w:sz w:val="32"/>
          <w:szCs w:val="32"/>
        </w:rPr>
        <w:t>年</w:t>
      </w:r>
      <w:r>
        <w:rPr>
          <w:rFonts w:hint="eastAsia" w:ascii="仿宋" w:hAnsi="仿宋" w:eastAsia="仿宋"/>
          <w:sz w:val="32"/>
          <w:szCs w:val="32"/>
        </w:rPr>
        <w:t>非</w:t>
      </w:r>
      <w:r>
        <w:rPr>
          <w:rFonts w:ascii="仿宋" w:hAnsi="仿宋" w:eastAsia="仿宋"/>
          <w:sz w:val="32"/>
          <w:szCs w:val="32"/>
        </w:rPr>
        <w:t>上海</w:t>
      </w:r>
      <w:r>
        <w:rPr>
          <w:rFonts w:hint="eastAsia" w:ascii="仿宋" w:hAnsi="仿宋" w:eastAsia="仿宋"/>
          <w:sz w:val="32"/>
          <w:szCs w:val="32"/>
        </w:rPr>
        <w:t>生源应届普通</w:t>
      </w:r>
      <w:r>
        <w:rPr>
          <w:rFonts w:ascii="仿宋" w:hAnsi="仿宋" w:eastAsia="仿宋"/>
          <w:sz w:val="32"/>
          <w:szCs w:val="32"/>
        </w:rPr>
        <w:t>高校毕业生</w:t>
      </w:r>
      <w:r>
        <w:rPr>
          <w:rFonts w:hint="eastAsia" w:ascii="仿宋" w:hAnsi="仿宋" w:eastAsia="仿宋"/>
          <w:sz w:val="32"/>
          <w:szCs w:val="32"/>
        </w:rPr>
        <w:t>进沪</w:t>
      </w:r>
      <w:r>
        <w:rPr>
          <w:rFonts w:ascii="仿宋" w:hAnsi="仿宋" w:eastAsia="仿宋"/>
          <w:sz w:val="32"/>
          <w:szCs w:val="32"/>
        </w:rPr>
        <w:t>就业工作的通知</w:t>
      </w:r>
      <w:r>
        <w:rPr>
          <w:rFonts w:hint="eastAsia" w:ascii="仿宋" w:hAnsi="仿宋" w:eastAsia="仿宋"/>
          <w:sz w:val="32"/>
          <w:szCs w:val="32"/>
        </w:rPr>
        <w:t>》可在“就业创业服务网”下载。</w:t>
      </w:r>
    </w:p>
    <w:p>
      <w:pPr>
        <w:spacing w:line="500" w:lineRule="exact"/>
        <w:ind w:firstLine="640" w:firstLineChars="200"/>
        <w:rPr>
          <w:rFonts w:hint="eastAsia" w:ascii="仿宋" w:hAnsi="仿宋" w:eastAsia="仿宋"/>
          <w:sz w:val="32"/>
          <w:szCs w:val="32"/>
        </w:rPr>
      </w:pPr>
    </w:p>
    <w:p>
      <w:pPr>
        <w:spacing w:line="500" w:lineRule="exact"/>
        <w:ind w:right="420"/>
        <w:jc w:val="right"/>
        <w:rPr>
          <w:rFonts w:ascii="仿宋" w:hAnsi="仿宋" w:eastAsia="仿宋"/>
          <w:sz w:val="32"/>
          <w:szCs w:val="32"/>
        </w:rPr>
      </w:pPr>
      <w:r>
        <w:rPr>
          <w:rFonts w:hint="eastAsia" w:ascii="仿宋" w:hAnsi="仿宋" w:eastAsia="仿宋"/>
          <w:sz w:val="32"/>
          <w:szCs w:val="32"/>
        </w:rPr>
        <w:t>上海市卫生健康</w:t>
      </w:r>
      <w:r>
        <w:rPr>
          <w:rFonts w:ascii="仿宋" w:hAnsi="仿宋" w:eastAsia="仿宋"/>
          <w:sz w:val="32"/>
          <w:szCs w:val="32"/>
        </w:rPr>
        <w:t>委员会</w:t>
      </w:r>
      <w:r>
        <w:rPr>
          <w:rFonts w:hint="eastAsia" w:ascii="仿宋" w:hAnsi="仿宋" w:eastAsia="仿宋"/>
          <w:sz w:val="32"/>
          <w:szCs w:val="32"/>
        </w:rPr>
        <w:t>干部人事处</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 xml:space="preserve">                上海市卫生人才交流服务中心（代章） </w:t>
      </w:r>
    </w:p>
    <w:p>
      <w:pPr>
        <w:spacing w:line="500" w:lineRule="exact"/>
        <w:ind w:firstLine="4800" w:firstLineChars="15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w:t>
      </w:r>
      <w:r>
        <w:rPr>
          <w:rFonts w:hint="eastAsia" w:ascii="仿宋" w:hAnsi="仿宋" w:eastAsia="仿宋"/>
          <w:sz w:val="32"/>
          <w:szCs w:val="32"/>
          <w:lang w:val="en-US" w:eastAsia="zh-CN"/>
        </w:rPr>
        <w:t>27</w:t>
      </w:r>
      <w:r>
        <w:rPr>
          <w:rFonts w:hint="eastAsia" w:ascii="仿宋" w:hAnsi="仿宋" w:eastAsia="仿宋"/>
          <w:sz w:val="32"/>
          <w:szCs w:val="32"/>
        </w:rPr>
        <w:t>日</w:t>
      </w:r>
    </w:p>
    <w:sectPr>
      <w:footerReference r:id="rId3" w:type="default"/>
      <w:pgSz w:w="11906" w:h="16838"/>
      <w:pgMar w:top="1089" w:right="1588" w:bottom="102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宋体">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8356233"/>
      <w:docPartObj>
        <w:docPartGallery w:val="autotext"/>
      </w:docPartObj>
    </w:sdtPr>
    <w:sdtEndPr>
      <w:rPr>
        <w:sz w:val="22"/>
      </w:rPr>
    </w:sdtEndPr>
    <w:sdtContent>
      <w:p>
        <w:pPr>
          <w:pStyle w:val="3"/>
          <w:jc w:val="center"/>
          <w:rPr>
            <w:sz w:val="22"/>
          </w:rPr>
        </w:pPr>
        <w:r>
          <w:rPr>
            <w:sz w:val="22"/>
          </w:rPr>
          <w:fldChar w:fldCharType="begin"/>
        </w:r>
        <w:r>
          <w:rPr>
            <w:sz w:val="22"/>
          </w:rPr>
          <w:instrText xml:space="preserve">PAGE   \* MERGEFORMAT</w:instrText>
        </w:r>
        <w:r>
          <w:rPr>
            <w:sz w:val="22"/>
          </w:rPr>
          <w:fldChar w:fldCharType="separate"/>
        </w:r>
        <w:r>
          <w:rPr>
            <w:sz w:val="22"/>
            <w:lang w:val="zh-CN"/>
          </w:rPr>
          <w:t>8</w:t>
        </w:r>
        <w:r>
          <w:rPr>
            <w:sz w:val="22"/>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Q5ZGQxMjJlZDk5MjIxOGJkZjZkODdmNTdiMTAyNTEifQ=="/>
  </w:docVars>
  <w:rsids>
    <w:rsidRoot w:val="000C2969"/>
    <w:rsid w:val="00016659"/>
    <w:rsid w:val="000272A1"/>
    <w:rsid w:val="0003191C"/>
    <w:rsid w:val="000535DB"/>
    <w:rsid w:val="000A3297"/>
    <w:rsid w:val="000C2969"/>
    <w:rsid w:val="0010630E"/>
    <w:rsid w:val="00130E3D"/>
    <w:rsid w:val="00156A50"/>
    <w:rsid w:val="00183179"/>
    <w:rsid w:val="001A3F60"/>
    <w:rsid w:val="001A5C3F"/>
    <w:rsid w:val="001B43CC"/>
    <w:rsid w:val="001C0636"/>
    <w:rsid w:val="001C70DF"/>
    <w:rsid w:val="001F771A"/>
    <w:rsid w:val="00202052"/>
    <w:rsid w:val="00210373"/>
    <w:rsid w:val="0023338E"/>
    <w:rsid w:val="002365ED"/>
    <w:rsid w:val="002B6C8E"/>
    <w:rsid w:val="002C2D05"/>
    <w:rsid w:val="002D1645"/>
    <w:rsid w:val="002F0A4B"/>
    <w:rsid w:val="00307452"/>
    <w:rsid w:val="00326DE2"/>
    <w:rsid w:val="003329FB"/>
    <w:rsid w:val="00372872"/>
    <w:rsid w:val="00382A35"/>
    <w:rsid w:val="00383F66"/>
    <w:rsid w:val="003C3DC6"/>
    <w:rsid w:val="003D3581"/>
    <w:rsid w:val="003E1BDF"/>
    <w:rsid w:val="003F2666"/>
    <w:rsid w:val="003F7BEB"/>
    <w:rsid w:val="00405908"/>
    <w:rsid w:val="00432A84"/>
    <w:rsid w:val="004343D8"/>
    <w:rsid w:val="004450CD"/>
    <w:rsid w:val="00446745"/>
    <w:rsid w:val="0045645E"/>
    <w:rsid w:val="004737CC"/>
    <w:rsid w:val="004A3B69"/>
    <w:rsid w:val="004A64B6"/>
    <w:rsid w:val="004B7552"/>
    <w:rsid w:val="004C2372"/>
    <w:rsid w:val="004C6D05"/>
    <w:rsid w:val="004F5762"/>
    <w:rsid w:val="00545643"/>
    <w:rsid w:val="0056421B"/>
    <w:rsid w:val="00567FCB"/>
    <w:rsid w:val="00574D61"/>
    <w:rsid w:val="005D25BB"/>
    <w:rsid w:val="005D471F"/>
    <w:rsid w:val="005E2B1A"/>
    <w:rsid w:val="00613184"/>
    <w:rsid w:val="006235D2"/>
    <w:rsid w:val="00636B05"/>
    <w:rsid w:val="00654B0B"/>
    <w:rsid w:val="00663F92"/>
    <w:rsid w:val="00673E0E"/>
    <w:rsid w:val="006B4A95"/>
    <w:rsid w:val="006B6C2B"/>
    <w:rsid w:val="006D02F7"/>
    <w:rsid w:val="006D049C"/>
    <w:rsid w:val="0070599C"/>
    <w:rsid w:val="00710BA9"/>
    <w:rsid w:val="007203A3"/>
    <w:rsid w:val="007212E1"/>
    <w:rsid w:val="0073199E"/>
    <w:rsid w:val="00740343"/>
    <w:rsid w:val="00744A66"/>
    <w:rsid w:val="00751A37"/>
    <w:rsid w:val="0075241F"/>
    <w:rsid w:val="00783CF1"/>
    <w:rsid w:val="007C56A7"/>
    <w:rsid w:val="007E7496"/>
    <w:rsid w:val="007F3F62"/>
    <w:rsid w:val="007F680E"/>
    <w:rsid w:val="00805CCE"/>
    <w:rsid w:val="0081014C"/>
    <w:rsid w:val="00864DF0"/>
    <w:rsid w:val="008B1155"/>
    <w:rsid w:val="008C75AF"/>
    <w:rsid w:val="008E07DD"/>
    <w:rsid w:val="00911B60"/>
    <w:rsid w:val="00961ACB"/>
    <w:rsid w:val="00970F9B"/>
    <w:rsid w:val="009974D8"/>
    <w:rsid w:val="009A3365"/>
    <w:rsid w:val="009A7841"/>
    <w:rsid w:val="009E0166"/>
    <w:rsid w:val="00A06472"/>
    <w:rsid w:val="00A30D69"/>
    <w:rsid w:val="00A452F3"/>
    <w:rsid w:val="00A6046F"/>
    <w:rsid w:val="00A7016C"/>
    <w:rsid w:val="00A76842"/>
    <w:rsid w:val="00A80468"/>
    <w:rsid w:val="00A86AD0"/>
    <w:rsid w:val="00B0290B"/>
    <w:rsid w:val="00B06618"/>
    <w:rsid w:val="00B2114B"/>
    <w:rsid w:val="00B718F8"/>
    <w:rsid w:val="00B80D18"/>
    <w:rsid w:val="00BF1912"/>
    <w:rsid w:val="00BF58CB"/>
    <w:rsid w:val="00C12583"/>
    <w:rsid w:val="00C2243C"/>
    <w:rsid w:val="00C243AB"/>
    <w:rsid w:val="00C246A6"/>
    <w:rsid w:val="00C47BDF"/>
    <w:rsid w:val="00C63853"/>
    <w:rsid w:val="00CD1C02"/>
    <w:rsid w:val="00CF485F"/>
    <w:rsid w:val="00D00667"/>
    <w:rsid w:val="00D13BB7"/>
    <w:rsid w:val="00D25860"/>
    <w:rsid w:val="00D34EA8"/>
    <w:rsid w:val="00D60B58"/>
    <w:rsid w:val="00DA44FF"/>
    <w:rsid w:val="00DF77C4"/>
    <w:rsid w:val="00E02665"/>
    <w:rsid w:val="00E10308"/>
    <w:rsid w:val="00E13269"/>
    <w:rsid w:val="00E34487"/>
    <w:rsid w:val="00E5650D"/>
    <w:rsid w:val="00E569DD"/>
    <w:rsid w:val="00E706AA"/>
    <w:rsid w:val="00E728A4"/>
    <w:rsid w:val="00F21B15"/>
    <w:rsid w:val="00F56191"/>
    <w:rsid w:val="00F85B1E"/>
    <w:rsid w:val="00F87491"/>
    <w:rsid w:val="00FA21D9"/>
    <w:rsid w:val="00FB2D8D"/>
    <w:rsid w:val="00FC2A16"/>
    <w:rsid w:val="00FE13F8"/>
    <w:rsid w:val="00FF0E59"/>
    <w:rsid w:val="05BF533F"/>
    <w:rsid w:val="0C1E733C"/>
    <w:rsid w:val="2EDA2749"/>
    <w:rsid w:val="402B1A4C"/>
    <w:rsid w:val="45F0592C"/>
    <w:rsid w:val="53C03811"/>
    <w:rsid w:val="6E494CC8"/>
    <w:rsid w:val="7B274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semiHidden/>
    <w:qFormat/>
    <w:uiPriority w:val="0"/>
    <w:rPr>
      <w:color w:val="0000FF"/>
      <w:sz w:val="18"/>
      <w:szCs w:val="18"/>
      <w:u w:val="none"/>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 w:type="character" w:customStyle="1" w:styleId="10">
    <w:name w:val="apple-converted-space"/>
    <w:basedOn w:val="6"/>
    <w:qFormat/>
    <w:uiPriority w:val="0"/>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shwshr</Company>
  <Pages>9</Pages>
  <Words>5366</Words>
  <Characters>5572</Characters>
  <Lines>43</Lines>
  <Paragraphs>12</Paragraphs>
  <TotalTime>8</TotalTime>
  <ScaleCrop>false</ScaleCrop>
  <LinksUpToDate>false</LinksUpToDate>
  <CharactersWithSpaces>5609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2022-06-29T01:17:00Z</dcterms:created>
  <dc:creator>syp</dc:creator>
  <cp:lastModifiedBy>shaoping啊</cp:lastModifiedBy>
  <cp:lastPrinted>2024-06-27T07:12:02Z</cp:lastPrinted>
  <dcterms:modified xsi:type="dcterms:W3CDTF">2024-06-27T07:28:25Z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E80CD05F8365435C8D154C03F9E869D0_13</vt:lpwstr>
  </property>
</Properties>
</file>